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Современные технологии ценообразования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Корпоративные финансы и оценка бизнеса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68A7D39" w:rsidR="00A77598" w:rsidRPr="00E54D71" w:rsidRDefault="00E54D7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229DC" w:rsidRDefault="007A7979" w:rsidP="00511619">
            <w:pPr>
              <w:rPr>
                <w:rFonts w:ascii="Times New Roman" w:hAnsi="Times New Roman" w:cs="Times New Roman"/>
                <w:sz w:val="20"/>
                <w:szCs w:val="20"/>
              </w:rPr>
            </w:pPr>
            <w:r w:rsidRPr="004229DC">
              <w:rPr>
                <w:rFonts w:ascii="Times New Roman" w:hAnsi="Times New Roman" w:cs="Times New Roman"/>
                <w:sz w:val="20"/>
                <w:szCs w:val="20"/>
              </w:rPr>
              <w:t xml:space="preserve">к.э.н, </w:t>
            </w:r>
            <w:proofErr w:type="spellStart"/>
            <w:r w:rsidRPr="004229DC">
              <w:rPr>
                <w:rFonts w:ascii="Times New Roman" w:hAnsi="Times New Roman" w:cs="Times New Roman"/>
                <w:sz w:val="20"/>
                <w:szCs w:val="20"/>
              </w:rPr>
              <w:t>Пузыня</w:t>
            </w:r>
            <w:proofErr w:type="spellEnd"/>
            <w:r w:rsidRPr="004229DC">
              <w:rPr>
                <w:rFonts w:ascii="Times New Roman" w:hAnsi="Times New Roman" w:cs="Times New Roman"/>
                <w:sz w:val="20"/>
                <w:szCs w:val="20"/>
              </w:rPr>
              <w:t xml:space="preserve"> Наталия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5EA84BB" w:rsidR="004475DA" w:rsidRPr="00E54D71" w:rsidRDefault="00E54D7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9CE0F24" w14:textId="77777777" w:rsidR="004229DC"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156558" w:history="1">
            <w:r w:rsidR="004229DC" w:rsidRPr="002F588C">
              <w:rPr>
                <w:rStyle w:val="a8"/>
                <w:rFonts w:ascii="Times New Roman" w:hAnsi="Times New Roman" w:cs="Times New Roman"/>
                <w:b/>
                <w:noProof/>
              </w:rPr>
              <w:t>1. ЦЕЛИ ОСВОЕНИЯ ДИСЦИПЛИНЫ</w:t>
            </w:r>
            <w:r w:rsidR="004229DC">
              <w:rPr>
                <w:noProof/>
                <w:webHidden/>
              </w:rPr>
              <w:tab/>
            </w:r>
            <w:r w:rsidR="004229DC">
              <w:rPr>
                <w:noProof/>
                <w:webHidden/>
              </w:rPr>
              <w:fldChar w:fldCharType="begin"/>
            </w:r>
            <w:r w:rsidR="004229DC">
              <w:rPr>
                <w:noProof/>
                <w:webHidden/>
              </w:rPr>
              <w:instrText xml:space="preserve"> PAGEREF _Toc199156558 \h </w:instrText>
            </w:r>
            <w:r w:rsidR="004229DC">
              <w:rPr>
                <w:noProof/>
                <w:webHidden/>
              </w:rPr>
            </w:r>
            <w:r w:rsidR="004229DC">
              <w:rPr>
                <w:noProof/>
                <w:webHidden/>
              </w:rPr>
              <w:fldChar w:fldCharType="separate"/>
            </w:r>
            <w:r w:rsidR="004229DC">
              <w:rPr>
                <w:noProof/>
                <w:webHidden/>
              </w:rPr>
              <w:t>3</w:t>
            </w:r>
            <w:r w:rsidR="004229DC">
              <w:rPr>
                <w:noProof/>
                <w:webHidden/>
              </w:rPr>
              <w:fldChar w:fldCharType="end"/>
            </w:r>
          </w:hyperlink>
        </w:p>
        <w:p w14:paraId="61279E6F" w14:textId="77777777" w:rsidR="004229DC" w:rsidRDefault="000B19DC">
          <w:pPr>
            <w:pStyle w:val="11"/>
            <w:tabs>
              <w:tab w:val="right" w:leader="dot" w:pos="9345"/>
            </w:tabs>
            <w:rPr>
              <w:rFonts w:eastAsiaTheme="minorEastAsia"/>
              <w:noProof/>
              <w:lang w:eastAsia="ru-RU"/>
            </w:rPr>
          </w:pPr>
          <w:hyperlink w:anchor="_Toc199156559" w:history="1">
            <w:r w:rsidR="004229DC" w:rsidRPr="002F588C">
              <w:rPr>
                <w:rStyle w:val="a8"/>
                <w:rFonts w:ascii="Times New Roman" w:hAnsi="Times New Roman" w:cs="Times New Roman"/>
                <w:b/>
                <w:noProof/>
              </w:rPr>
              <w:t>2. МЕСТО ДИСЦИПЛИНЫ В СТРУКТУРЕ ОБРАЗОВАТЕЛЬНОЙ ПРОГРАММЫ</w:t>
            </w:r>
            <w:r w:rsidR="004229DC">
              <w:rPr>
                <w:noProof/>
                <w:webHidden/>
              </w:rPr>
              <w:tab/>
            </w:r>
            <w:r w:rsidR="004229DC">
              <w:rPr>
                <w:noProof/>
                <w:webHidden/>
              </w:rPr>
              <w:fldChar w:fldCharType="begin"/>
            </w:r>
            <w:r w:rsidR="004229DC">
              <w:rPr>
                <w:noProof/>
                <w:webHidden/>
              </w:rPr>
              <w:instrText xml:space="preserve"> PAGEREF _Toc199156559 \h </w:instrText>
            </w:r>
            <w:r w:rsidR="004229DC">
              <w:rPr>
                <w:noProof/>
                <w:webHidden/>
              </w:rPr>
            </w:r>
            <w:r w:rsidR="004229DC">
              <w:rPr>
                <w:noProof/>
                <w:webHidden/>
              </w:rPr>
              <w:fldChar w:fldCharType="separate"/>
            </w:r>
            <w:r w:rsidR="004229DC">
              <w:rPr>
                <w:noProof/>
                <w:webHidden/>
              </w:rPr>
              <w:t>3</w:t>
            </w:r>
            <w:r w:rsidR="004229DC">
              <w:rPr>
                <w:noProof/>
                <w:webHidden/>
              </w:rPr>
              <w:fldChar w:fldCharType="end"/>
            </w:r>
          </w:hyperlink>
        </w:p>
        <w:p w14:paraId="47F5F7AB" w14:textId="77777777" w:rsidR="004229DC" w:rsidRDefault="000B19DC">
          <w:pPr>
            <w:pStyle w:val="11"/>
            <w:tabs>
              <w:tab w:val="right" w:leader="dot" w:pos="9345"/>
            </w:tabs>
            <w:rPr>
              <w:rFonts w:eastAsiaTheme="minorEastAsia"/>
              <w:noProof/>
              <w:lang w:eastAsia="ru-RU"/>
            </w:rPr>
          </w:pPr>
          <w:hyperlink w:anchor="_Toc199156560" w:history="1">
            <w:r w:rsidR="004229DC" w:rsidRPr="002F588C">
              <w:rPr>
                <w:rStyle w:val="a8"/>
                <w:rFonts w:ascii="Times New Roman" w:hAnsi="Times New Roman" w:cs="Times New Roman"/>
                <w:b/>
                <w:noProof/>
              </w:rPr>
              <w:t>3. ПЛАНИРУЕМЫЕ РЕЗУЛЬТАТЫ ОБУЧЕНИЯ ПО ДИСЦИПЛИНЕ</w:t>
            </w:r>
            <w:r w:rsidR="004229DC">
              <w:rPr>
                <w:noProof/>
                <w:webHidden/>
              </w:rPr>
              <w:tab/>
            </w:r>
            <w:r w:rsidR="004229DC">
              <w:rPr>
                <w:noProof/>
                <w:webHidden/>
              </w:rPr>
              <w:fldChar w:fldCharType="begin"/>
            </w:r>
            <w:r w:rsidR="004229DC">
              <w:rPr>
                <w:noProof/>
                <w:webHidden/>
              </w:rPr>
              <w:instrText xml:space="preserve"> PAGEREF _Toc199156560 \h </w:instrText>
            </w:r>
            <w:r w:rsidR="004229DC">
              <w:rPr>
                <w:noProof/>
                <w:webHidden/>
              </w:rPr>
            </w:r>
            <w:r w:rsidR="004229DC">
              <w:rPr>
                <w:noProof/>
                <w:webHidden/>
              </w:rPr>
              <w:fldChar w:fldCharType="separate"/>
            </w:r>
            <w:r w:rsidR="004229DC">
              <w:rPr>
                <w:noProof/>
                <w:webHidden/>
              </w:rPr>
              <w:t>3</w:t>
            </w:r>
            <w:r w:rsidR="004229DC">
              <w:rPr>
                <w:noProof/>
                <w:webHidden/>
              </w:rPr>
              <w:fldChar w:fldCharType="end"/>
            </w:r>
          </w:hyperlink>
        </w:p>
        <w:p w14:paraId="422B31D0" w14:textId="77777777" w:rsidR="004229DC" w:rsidRDefault="000B19DC">
          <w:pPr>
            <w:pStyle w:val="11"/>
            <w:tabs>
              <w:tab w:val="right" w:leader="dot" w:pos="9345"/>
            </w:tabs>
            <w:rPr>
              <w:rFonts w:eastAsiaTheme="minorEastAsia"/>
              <w:noProof/>
              <w:lang w:eastAsia="ru-RU"/>
            </w:rPr>
          </w:pPr>
          <w:hyperlink w:anchor="_Toc199156561" w:history="1">
            <w:r w:rsidR="004229DC" w:rsidRPr="002F588C">
              <w:rPr>
                <w:rStyle w:val="a8"/>
                <w:rFonts w:ascii="Times New Roman" w:hAnsi="Times New Roman" w:cs="Times New Roman"/>
                <w:b/>
                <w:noProof/>
              </w:rPr>
              <w:t>4. СТРУКТУРА И СОДЕРЖАНИЕ ДИСЦИПЛИНЫ*</w:t>
            </w:r>
            <w:r w:rsidR="004229DC">
              <w:rPr>
                <w:noProof/>
                <w:webHidden/>
              </w:rPr>
              <w:tab/>
            </w:r>
            <w:r w:rsidR="004229DC">
              <w:rPr>
                <w:noProof/>
                <w:webHidden/>
              </w:rPr>
              <w:fldChar w:fldCharType="begin"/>
            </w:r>
            <w:r w:rsidR="004229DC">
              <w:rPr>
                <w:noProof/>
                <w:webHidden/>
              </w:rPr>
              <w:instrText xml:space="preserve"> PAGEREF _Toc199156561 \h </w:instrText>
            </w:r>
            <w:r w:rsidR="004229DC">
              <w:rPr>
                <w:noProof/>
                <w:webHidden/>
              </w:rPr>
            </w:r>
            <w:r w:rsidR="004229DC">
              <w:rPr>
                <w:noProof/>
                <w:webHidden/>
              </w:rPr>
              <w:fldChar w:fldCharType="separate"/>
            </w:r>
            <w:r w:rsidR="004229DC">
              <w:rPr>
                <w:noProof/>
                <w:webHidden/>
              </w:rPr>
              <w:t>3</w:t>
            </w:r>
            <w:r w:rsidR="004229DC">
              <w:rPr>
                <w:noProof/>
                <w:webHidden/>
              </w:rPr>
              <w:fldChar w:fldCharType="end"/>
            </w:r>
          </w:hyperlink>
        </w:p>
        <w:p w14:paraId="0E22D879" w14:textId="77777777" w:rsidR="004229DC" w:rsidRDefault="000B19DC">
          <w:pPr>
            <w:pStyle w:val="11"/>
            <w:tabs>
              <w:tab w:val="right" w:leader="dot" w:pos="9345"/>
            </w:tabs>
            <w:rPr>
              <w:rFonts w:eastAsiaTheme="minorEastAsia"/>
              <w:noProof/>
              <w:lang w:eastAsia="ru-RU"/>
            </w:rPr>
          </w:pPr>
          <w:hyperlink w:anchor="_Toc199156562" w:history="1">
            <w:r w:rsidR="004229DC" w:rsidRPr="002F588C">
              <w:rPr>
                <w:rStyle w:val="a8"/>
                <w:rFonts w:ascii="Times New Roman" w:hAnsi="Times New Roman" w:cs="Times New Roman"/>
                <w:b/>
                <w:noProof/>
              </w:rPr>
              <w:t>5. УЧЕБНО-МЕТОДИЧЕСКОЕ И ИНФОРМАЦИОННОЕ ОБЕСПЕЧЕНИЕ ДИСЦИПЛИНЫ</w:t>
            </w:r>
            <w:r w:rsidR="004229DC">
              <w:rPr>
                <w:noProof/>
                <w:webHidden/>
              </w:rPr>
              <w:tab/>
            </w:r>
            <w:r w:rsidR="004229DC">
              <w:rPr>
                <w:noProof/>
                <w:webHidden/>
              </w:rPr>
              <w:fldChar w:fldCharType="begin"/>
            </w:r>
            <w:r w:rsidR="004229DC">
              <w:rPr>
                <w:noProof/>
                <w:webHidden/>
              </w:rPr>
              <w:instrText xml:space="preserve"> PAGEREF _Toc199156562 \h </w:instrText>
            </w:r>
            <w:r w:rsidR="004229DC">
              <w:rPr>
                <w:noProof/>
                <w:webHidden/>
              </w:rPr>
            </w:r>
            <w:r w:rsidR="004229DC">
              <w:rPr>
                <w:noProof/>
                <w:webHidden/>
              </w:rPr>
              <w:fldChar w:fldCharType="separate"/>
            </w:r>
            <w:r w:rsidR="004229DC">
              <w:rPr>
                <w:noProof/>
                <w:webHidden/>
              </w:rPr>
              <w:t>5</w:t>
            </w:r>
            <w:r w:rsidR="004229DC">
              <w:rPr>
                <w:noProof/>
                <w:webHidden/>
              </w:rPr>
              <w:fldChar w:fldCharType="end"/>
            </w:r>
          </w:hyperlink>
        </w:p>
        <w:p w14:paraId="69D7609D" w14:textId="77777777" w:rsidR="004229DC" w:rsidRDefault="000B19DC">
          <w:pPr>
            <w:pStyle w:val="21"/>
            <w:tabs>
              <w:tab w:val="right" w:leader="dot" w:pos="9345"/>
            </w:tabs>
            <w:rPr>
              <w:rFonts w:eastAsiaTheme="minorEastAsia"/>
              <w:noProof/>
              <w:lang w:eastAsia="ru-RU"/>
            </w:rPr>
          </w:pPr>
          <w:hyperlink w:anchor="_Toc199156563" w:history="1">
            <w:r w:rsidR="004229DC" w:rsidRPr="002F588C">
              <w:rPr>
                <w:rStyle w:val="a8"/>
                <w:rFonts w:ascii="Times New Roman" w:hAnsi="Times New Roman" w:cs="Times New Roman"/>
                <w:b/>
                <w:noProof/>
              </w:rPr>
              <w:t>5.1 Рекомендуемая литература</w:t>
            </w:r>
            <w:r w:rsidR="004229DC">
              <w:rPr>
                <w:noProof/>
                <w:webHidden/>
              </w:rPr>
              <w:tab/>
            </w:r>
            <w:r w:rsidR="004229DC">
              <w:rPr>
                <w:noProof/>
                <w:webHidden/>
              </w:rPr>
              <w:fldChar w:fldCharType="begin"/>
            </w:r>
            <w:r w:rsidR="004229DC">
              <w:rPr>
                <w:noProof/>
                <w:webHidden/>
              </w:rPr>
              <w:instrText xml:space="preserve"> PAGEREF _Toc199156563 \h </w:instrText>
            </w:r>
            <w:r w:rsidR="004229DC">
              <w:rPr>
                <w:noProof/>
                <w:webHidden/>
              </w:rPr>
            </w:r>
            <w:r w:rsidR="004229DC">
              <w:rPr>
                <w:noProof/>
                <w:webHidden/>
              </w:rPr>
              <w:fldChar w:fldCharType="separate"/>
            </w:r>
            <w:r w:rsidR="004229DC">
              <w:rPr>
                <w:noProof/>
                <w:webHidden/>
              </w:rPr>
              <w:t>5</w:t>
            </w:r>
            <w:r w:rsidR="004229DC">
              <w:rPr>
                <w:noProof/>
                <w:webHidden/>
              </w:rPr>
              <w:fldChar w:fldCharType="end"/>
            </w:r>
          </w:hyperlink>
        </w:p>
        <w:p w14:paraId="06A24BE4" w14:textId="77777777" w:rsidR="004229DC" w:rsidRDefault="000B19DC">
          <w:pPr>
            <w:pStyle w:val="21"/>
            <w:tabs>
              <w:tab w:val="right" w:leader="dot" w:pos="9345"/>
            </w:tabs>
            <w:rPr>
              <w:rFonts w:eastAsiaTheme="minorEastAsia"/>
              <w:noProof/>
              <w:lang w:eastAsia="ru-RU"/>
            </w:rPr>
          </w:pPr>
          <w:hyperlink w:anchor="_Toc199156564" w:history="1">
            <w:r w:rsidR="004229DC" w:rsidRPr="002F588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229DC">
              <w:rPr>
                <w:noProof/>
                <w:webHidden/>
              </w:rPr>
              <w:tab/>
            </w:r>
            <w:r w:rsidR="004229DC">
              <w:rPr>
                <w:noProof/>
                <w:webHidden/>
              </w:rPr>
              <w:fldChar w:fldCharType="begin"/>
            </w:r>
            <w:r w:rsidR="004229DC">
              <w:rPr>
                <w:noProof/>
                <w:webHidden/>
              </w:rPr>
              <w:instrText xml:space="preserve"> PAGEREF _Toc199156564 \h </w:instrText>
            </w:r>
            <w:r w:rsidR="004229DC">
              <w:rPr>
                <w:noProof/>
                <w:webHidden/>
              </w:rPr>
            </w:r>
            <w:r w:rsidR="004229DC">
              <w:rPr>
                <w:noProof/>
                <w:webHidden/>
              </w:rPr>
              <w:fldChar w:fldCharType="separate"/>
            </w:r>
            <w:r w:rsidR="004229DC">
              <w:rPr>
                <w:noProof/>
                <w:webHidden/>
              </w:rPr>
              <w:t>6</w:t>
            </w:r>
            <w:r w:rsidR="004229DC">
              <w:rPr>
                <w:noProof/>
                <w:webHidden/>
              </w:rPr>
              <w:fldChar w:fldCharType="end"/>
            </w:r>
          </w:hyperlink>
        </w:p>
        <w:p w14:paraId="1B46300A" w14:textId="77777777" w:rsidR="004229DC" w:rsidRDefault="000B19DC">
          <w:pPr>
            <w:pStyle w:val="21"/>
            <w:tabs>
              <w:tab w:val="right" w:leader="dot" w:pos="9345"/>
            </w:tabs>
            <w:rPr>
              <w:rFonts w:eastAsiaTheme="minorEastAsia"/>
              <w:noProof/>
              <w:lang w:eastAsia="ru-RU"/>
            </w:rPr>
          </w:pPr>
          <w:hyperlink w:anchor="_Toc199156565" w:history="1">
            <w:r w:rsidR="004229DC" w:rsidRPr="002F588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229DC">
              <w:rPr>
                <w:noProof/>
                <w:webHidden/>
              </w:rPr>
              <w:tab/>
            </w:r>
            <w:r w:rsidR="004229DC">
              <w:rPr>
                <w:noProof/>
                <w:webHidden/>
              </w:rPr>
              <w:fldChar w:fldCharType="begin"/>
            </w:r>
            <w:r w:rsidR="004229DC">
              <w:rPr>
                <w:noProof/>
                <w:webHidden/>
              </w:rPr>
              <w:instrText xml:space="preserve"> PAGEREF _Toc199156565 \h </w:instrText>
            </w:r>
            <w:r w:rsidR="004229DC">
              <w:rPr>
                <w:noProof/>
                <w:webHidden/>
              </w:rPr>
            </w:r>
            <w:r w:rsidR="004229DC">
              <w:rPr>
                <w:noProof/>
                <w:webHidden/>
              </w:rPr>
              <w:fldChar w:fldCharType="separate"/>
            </w:r>
            <w:r w:rsidR="004229DC">
              <w:rPr>
                <w:noProof/>
                <w:webHidden/>
              </w:rPr>
              <w:t>6</w:t>
            </w:r>
            <w:r w:rsidR="004229DC">
              <w:rPr>
                <w:noProof/>
                <w:webHidden/>
              </w:rPr>
              <w:fldChar w:fldCharType="end"/>
            </w:r>
          </w:hyperlink>
        </w:p>
        <w:p w14:paraId="6EADAAAC" w14:textId="77777777" w:rsidR="004229DC" w:rsidRDefault="000B19DC">
          <w:pPr>
            <w:pStyle w:val="11"/>
            <w:tabs>
              <w:tab w:val="right" w:leader="dot" w:pos="9345"/>
            </w:tabs>
            <w:rPr>
              <w:rFonts w:eastAsiaTheme="minorEastAsia"/>
              <w:noProof/>
              <w:lang w:eastAsia="ru-RU"/>
            </w:rPr>
          </w:pPr>
          <w:hyperlink w:anchor="_Toc199156566" w:history="1">
            <w:r w:rsidR="004229DC" w:rsidRPr="002F588C">
              <w:rPr>
                <w:rStyle w:val="a8"/>
                <w:rFonts w:ascii="Times New Roman" w:hAnsi="Times New Roman" w:cs="Times New Roman"/>
                <w:b/>
                <w:noProof/>
              </w:rPr>
              <w:t>6. МАТЕРИАЛЬНО-ТЕХНИЧЕСКОЕ ОБЕСПЕЧЕНИЕ ДИСЦИПЛИНЫ</w:t>
            </w:r>
            <w:r w:rsidR="004229DC">
              <w:rPr>
                <w:noProof/>
                <w:webHidden/>
              </w:rPr>
              <w:tab/>
            </w:r>
            <w:r w:rsidR="004229DC">
              <w:rPr>
                <w:noProof/>
                <w:webHidden/>
              </w:rPr>
              <w:fldChar w:fldCharType="begin"/>
            </w:r>
            <w:r w:rsidR="004229DC">
              <w:rPr>
                <w:noProof/>
                <w:webHidden/>
              </w:rPr>
              <w:instrText xml:space="preserve"> PAGEREF _Toc199156566 \h </w:instrText>
            </w:r>
            <w:r w:rsidR="004229DC">
              <w:rPr>
                <w:noProof/>
                <w:webHidden/>
              </w:rPr>
            </w:r>
            <w:r w:rsidR="004229DC">
              <w:rPr>
                <w:noProof/>
                <w:webHidden/>
              </w:rPr>
              <w:fldChar w:fldCharType="separate"/>
            </w:r>
            <w:r w:rsidR="004229DC">
              <w:rPr>
                <w:noProof/>
                <w:webHidden/>
              </w:rPr>
              <w:t>6</w:t>
            </w:r>
            <w:r w:rsidR="004229DC">
              <w:rPr>
                <w:noProof/>
                <w:webHidden/>
              </w:rPr>
              <w:fldChar w:fldCharType="end"/>
            </w:r>
          </w:hyperlink>
        </w:p>
        <w:p w14:paraId="17798DC9" w14:textId="77777777" w:rsidR="004229DC" w:rsidRDefault="000B19DC">
          <w:pPr>
            <w:pStyle w:val="11"/>
            <w:tabs>
              <w:tab w:val="right" w:leader="dot" w:pos="9345"/>
            </w:tabs>
            <w:rPr>
              <w:rFonts w:eastAsiaTheme="minorEastAsia"/>
              <w:noProof/>
              <w:lang w:eastAsia="ru-RU"/>
            </w:rPr>
          </w:pPr>
          <w:hyperlink w:anchor="_Toc199156567" w:history="1">
            <w:r w:rsidR="004229DC" w:rsidRPr="002F588C">
              <w:rPr>
                <w:rStyle w:val="a8"/>
                <w:rFonts w:ascii="Times New Roman" w:hAnsi="Times New Roman" w:cs="Times New Roman"/>
                <w:b/>
                <w:noProof/>
              </w:rPr>
              <w:t>7. МЕТОДИЧЕСКИЕ УКАЗАНИЯ ДЛЯ ОБУЧАЮЩЕГОСЯ ПО ОСВОЕНИЮ ДИСЦИПЛИНЫ</w:t>
            </w:r>
            <w:r w:rsidR="004229DC">
              <w:rPr>
                <w:noProof/>
                <w:webHidden/>
              </w:rPr>
              <w:tab/>
            </w:r>
            <w:r w:rsidR="004229DC">
              <w:rPr>
                <w:noProof/>
                <w:webHidden/>
              </w:rPr>
              <w:fldChar w:fldCharType="begin"/>
            </w:r>
            <w:r w:rsidR="004229DC">
              <w:rPr>
                <w:noProof/>
                <w:webHidden/>
              </w:rPr>
              <w:instrText xml:space="preserve"> PAGEREF _Toc199156567 \h </w:instrText>
            </w:r>
            <w:r w:rsidR="004229DC">
              <w:rPr>
                <w:noProof/>
                <w:webHidden/>
              </w:rPr>
            </w:r>
            <w:r w:rsidR="004229DC">
              <w:rPr>
                <w:noProof/>
                <w:webHidden/>
              </w:rPr>
              <w:fldChar w:fldCharType="separate"/>
            </w:r>
            <w:r w:rsidR="004229DC">
              <w:rPr>
                <w:noProof/>
                <w:webHidden/>
              </w:rPr>
              <w:t>8</w:t>
            </w:r>
            <w:r w:rsidR="004229DC">
              <w:rPr>
                <w:noProof/>
                <w:webHidden/>
              </w:rPr>
              <w:fldChar w:fldCharType="end"/>
            </w:r>
          </w:hyperlink>
        </w:p>
        <w:p w14:paraId="2D4110E4" w14:textId="77777777" w:rsidR="004229DC" w:rsidRDefault="000B19DC">
          <w:pPr>
            <w:pStyle w:val="11"/>
            <w:tabs>
              <w:tab w:val="right" w:leader="dot" w:pos="9345"/>
            </w:tabs>
            <w:rPr>
              <w:rFonts w:eastAsiaTheme="minorEastAsia"/>
              <w:noProof/>
              <w:lang w:eastAsia="ru-RU"/>
            </w:rPr>
          </w:pPr>
          <w:hyperlink w:anchor="_Toc199156568" w:history="1">
            <w:r w:rsidR="004229DC" w:rsidRPr="002F588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229DC">
              <w:rPr>
                <w:noProof/>
                <w:webHidden/>
              </w:rPr>
              <w:tab/>
            </w:r>
            <w:r w:rsidR="004229DC">
              <w:rPr>
                <w:noProof/>
                <w:webHidden/>
              </w:rPr>
              <w:fldChar w:fldCharType="begin"/>
            </w:r>
            <w:r w:rsidR="004229DC">
              <w:rPr>
                <w:noProof/>
                <w:webHidden/>
              </w:rPr>
              <w:instrText xml:space="preserve"> PAGEREF _Toc199156568 \h </w:instrText>
            </w:r>
            <w:r w:rsidR="004229DC">
              <w:rPr>
                <w:noProof/>
                <w:webHidden/>
              </w:rPr>
            </w:r>
            <w:r w:rsidR="004229DC">
              <w:rPr>
                <w:noProof/>
                <w:webHidden/>
              </w:rPr>
              <w:fldChar w:fldCharType="separate"/>
            </w:r>
            <w:r w:rsidR="004229DC">
              <w:rPr>
                <w:noProof/>
                <w:webHidden/>
              </w:rPr>
              <w:t>9</w:t>
            </w:r>
            <w:r w:rsidR="004229DC">
              <w:rPr>
                <w:noProof/>
                <w:webHidden/>
              </w:rPr>
              <w:fldChar w:fldCharType="end"/>
            </w:r>
          </w:hyperlink>
        </w:p>
        <w:p w14:paraId="3431CF80" w14:textId="77777777" w:rsidR="004229DC" w:rsidRDefault="000B19DC">
          <w:pPr>
            <w:pStyle w:val="11"/>
            <w:tabs>
              <w:tab w:val="right" w:leader="dot" w:pos="9345"/>
            </w:tabs>
            <w:rPr>
              <w:rFonts w:eastAsiaTheme="minorEastAsia"/>
              <w:noProof/>
              <w:lang w:eastAsia="ru-RU"/>
            </w:rPr>
          </w:pPr>
          <w:hyperlink w:anchor="_Toc199156569" w:history="1">
            <w:r w:rsidR="004229DC" w:rsidRPr="002F588C">
              <w:rPr>
                <w:rStyle w:val="a8"/>
                <w:rFonts w:ascii="Times New Roman" w:hAnsi="Times New Roman" w:cs="Times New Roman"/>
                <w:b/>
                <w:noProof/>
              </w:rPr>
              <w:t>ФОНД ОЦЕНОЧНЫХ СРЕДСТВ</w:t>
            </w:r>
            <w:r w:rsidR="004229DC">
              <w:rPr>
                <w:noProof/>
                <w:webHidden/>
              </w:rPr>
              <w:tab/>
            </w:r>
            <w:r w:rsidR="004229DC">
              <w:rPr>
                <w:noProof/>
                <w:webHidden/>
              </w:rPr>
              <w:fldChar w:fldCharType="begin"/>
            </w:r>
            <w:r w:rsidR="004229DC">
              <w:rPr>
                <w:noProof/>
                <w:webHidden/>
              </w:rPr>
              <w:instrText xml:space="preserve"> PAGEREF _Toc199156569 \h </w:instrText>
            </w:r>
            <w:r w:rsidR="004229DC">
              <w:rPr>
                <w:noProof/>
                <w:webHidden/>
              </w:rPr>
            </w:r>
            <w:r w:rsidR="004229DC">
              <w:rPr>
                <w:noProof/>
                <w:webHidden/>
              </w:rPr>
              <w:fldChar w:fldCharType="separate"/>
            </w:r>
            <w:r w:rsidR="004229DC">
              <w:rPr>
                <w:noProof/>
                <w:webHidden/>
              </w:rPr>
              <w:t>10</w:t>
            </w:r>
            <w:r w:rsidR="004229DC">
              <w:rPr>
                <w:noProof/>
                <w:webHidden/>
              </w:rPr>
              <w:fldChar w:fldCharType="end"/>
            </w:r>
          </w:hyperlink>
        </w:p>
        <w:p w14:paraId="75F21EB7" w14:textId="77777777" w:rsidR="004229DC" w:rsidRDefault="000B19DC">
          <w:pPr>
            <w:pStyle w:val="21"/>
            <w:tabs>
              <w:tab w:val="right" w:leader="dot" w:pos="9345"/>
            </w:tabs>
            <w:rPr>
              <w:rFonts w:eastAsiaTheme="minorEastAsia"/>
              <w:noProof/>
              <w:lang w:eastAsia="ru-RU"/>
            </w:rPr>
          </w:pPr>
          <w:hyperlink w:anchor="_Toc199156570" w:history="1">
            <w:r w:rsidR="004229DC" w:rsidRPr="002F588C">
              <w:rPr>
                <w:rStyle w:val="a8"/>
                <w:rFonts w:ascii="Times New Roman" w:hAnsi="Times New Roman" w:cs="Times New Roman"/>
                <w:b/>
                <w:noProof/>
              </w:rPr>
              <w:t>1.1 Контрольные вопросы и задания к промежуточной аттестации</w:t>
            </w:r>
            <w:r w:rsidR="004229DC">
              <w:rPr>
                <w:noProof/>
                <w:webHidden/>
              </w:rPr>
              <w:tab/>
            </w:r>
            <w:r w:rsidR="004229DC">
              <w:rPr>
                <w:noProof/>
                <w:webHidden/>
              </w:rPr>
              <w:fldChar w:fldCharType="begin"/>
            </w:r>
            <w:r w:rsidR="004229DC">
              <w:rPr>
                <w:noProof/>
                <w:webHidden/>
              </w:rPr>
              <w:instrText xml:space="preserve"> PAGEREF _Toc199156570 \h </w:instrText>
            </w:r>
            <w:r w:rsidR="004229DC">
              <w:rPr>
                <w:noProof/>
                <w:webHidden/>
              </w:rPr>
            </w:r>
            <w:r w:rsidR="004229DC">
              <w:rPr>
                <w:noProof/>
                <w:webHidden/>
              </w:rPr>
              <w:fldChar w:fldCharType="separate"/>
            </w:r>
            <w:r w:rsidR="004229DC">
              <w:rPr>
                <w:noProof/>
                <w:webHidden/>
              </w:rPr>
              <w:t>10</w:t>
            </w:r>
            <w:r w:rsidR="004229DC">
              <w:rPr>
                <w:noProof/>
                <w:webHidden/>
              </w:rPr>
              <w:fldChar w:fldCharType="end"/>
            </w:r>
          </w:hyperlink>
        </w:p>
        <w:p w14:paraId="64913BAE" w14:textId="77777777" w:rsidR="004229DC" w:rsidRDefault="000B19DC">
          <w:pPr>
            <w:pStyle w:val="21"/>
            <w:tabs>
              <w:tab w:val="right" w:leader="dot" w:pos="9345"/>
            </w:tabs>
            <w:rPr>
              <w:rFonts w:eastAsiaTheme="minorEastAsia"/>
              <w:noProof/>
              <w:lang w:eastAsia="ru-RU"/>
            </w:rPr>
          </w:pPr>
          <w:hyperlink w:anchor="_Toc199156571" w:history="1">
            <w:r w:rsidR="004229DC" w:rsidRPr="002F588C">
              <w:rPr>
                <w:rStyle w:val="a8"/>
                <w:rFonts w:ascii="Times New Roman" w:hAnsi="Times New Roman" w:cs="Times New Roman"/>
                <w:b/>
                <w:noProof/>
              </w:rPr>
              <w:t>1.2 Темы письменных работ</w:t>
            </w:r>
            <w:r w:rsidR="004229DC">
              <w:rPr>
                <w:noProof/>
                <w:webHidden/>
              </w:rPr>
              <w:tab/>
            </w:r>
            <w:r w:rsidR="004229DC">
              <w:rPr>
                <w:noProof/>
                <w:webHidden/>
              </w:rPr>
              <w:fldChar w:fldCharType="begin"/>
            </w:r>
            <w:r w:rsidR="004229DC">
              <w:rPr>
                <w:noProof/>
                <w:webHidden/>
              </w:rPr>
              <w:instrText xml:space="preserve"> PAGEREF _Toc199156571 \h </w:instrText>
            </w:r>
            <w:r w:rsidR="004229DC">
              <w:rPr>
                <w:noProof/>
                <w:webHidden/>
              </w:rPr>
            </w:r>
            <w:r w:rsidR="004229DC">
              <w:rPr>
                <w:noProof/>
                <w:webHidden/>
              </w:rPr>
              <w:fldChar w:fldCharType="separate"/>
            </w:r>
            <w:r w:rsidR="004229DC">
              <w:rPr>
                <w:noProof/>
                <w:webHidden/>
              </w:rPr>
              <w:t>10</w:t>
            </w:r>
            <w:r w:rsidR="004229DC">
              <w:rPr>
                <w:noProof/>
                <w:webHidden/>
              </w:rPr>
              <w:fldChar w:fldCharType="end"/>
            </w:r>
          </w:hyperlink>
        </w:p>
        <w:p w14:paraId="32AB5CF3" w14:textId="77777777" w:rsidR="004229DC" w:rsidRDefault="000B19DC">
          <w:pPr>
            <w:pStyle w:val="21"/>
            <w:tabs>
              <w:tab w:val="right" w:leader="dot" w:pos="9345"/>
            </w:tabs>
            <w:rPr>
              <w:rFonts w:eastAsiaTheme="minorEastAsia"/>
              <w:noProof/>
              <w:lang w:eastAsia="ru-RU"/>
            </w:rPr>
          </w:pPr>
          <w:hyperlink w:anchor="_Toc199156572" w:history="1">
            <w:r w:rsidR="004229DC" w:rsidRPr="002F588C">
              <w:rPr>
                <w:rStyle w:val="a8"/>
                <w:rFonts w:ascii="Times New Roman" w:hAnsi="Times New Roman" w:cs="Times New Roman"/>
                <w:b/>
                <w:noProof/>
              </w:rPr>
              <w:t>1.3 Контрольные точки</w:t>
            </w:r>
            <w:r w:rsidR="004229DC">
              <w:rPr>
                <w:noProof/>
                <w:webHidden/>
              </w:rPr>
              <w:tab/>
            </w:r>
            <w:r w:rsidR="004229DC">
              <w:rPr>
                <w:noProof/>
                <w:webHidden/>
              </w:rPr>
              <w:fldChar w:fldCharType="begin"/>
            </w:r>
            <w:r w:rsidR="004229DC">
              <w:rPr>
                <w:noProof/>
                <w:webHidden/>
              </w:rPr>
              <w:instrText xml:space="preserve"> PAGEREF _Toc199156572 \h </w:instrText>
            </w:r>
            <w:r w:rsidR="004229DC">
              <w:rPr>
                <w:noProof/>
                <w:webHidden/>
              </w:rPr>
            </w:r>
            <w:r w:rsidR="004229DC">
              <w:rPr>
                <w:noProof/>
                <w:webHidden/>
              </w:rPr>
              <w:fldChar w:fldCharType="separate"/>
            </w:r>
            <w:r w:rsidR="004229DC">
              <w:rPr>
                <w:noProof/>
                <w:webHidden/>
              </w:rPr>
              <w:t>10</w:t>
            </w:r>
            <w:r w:rsidR="004229DC">
              <w:rPr>
                <w:noProof/>
                <w:webHidden/>
              </w:rPr>
              <w:fldChar w:fldCharType="end"/>
            </w:r>
          </w:hyperlink>
        </w:p>
        <w:p w14:paraId="7319AED7" w14:textId="77777777" w:rsidR="004229DC" w:rsidRDefault="000B19DC">
          <w:pPr>
            <w:pStyle w:val="21"/>
            <w:tabs>
              <w:tab w:val="right" w:leader="dot" w:pos="9345"/>
            </w:tabs>
            <w:rPr>
              <w:rFonts w:eastAsiaTheme="minorEastAsia"/>
              <w:noProof/>
              <w:lang w:eastAsia="ru-RU"/>
            </w:rPr>
          </w:pPr>
          <w:hyperlink w:anchor="_Toc199156573" w:history="1">
            <w:r w:rsidR="004229DC" w:rsidRPr="002F588C">
              <w:rPr>
                <w:rStyle w:val="a8"/>
                <w:rFonts w:ascii="Times New Roman" w:hAnsi="Times New Roman" w:cs="Times New Roman"/>
                <w:b/>
                <w:noProof/>
              </w:rPr>
              <w:t>1.4 Другие объекты оценивания</w:t>
            </w:r>
            <w:r w:rsidR="004229DC">
              <w:rPr>
                <w:noProof/>
                <w:webHidden/>
              </w:rPr>
              <w:tab/>
            </w:r>
            <w:r w:rsidR="004229DC">
              <w:rPr>
                <w:noProof/>
                <w:webHidden/>
              </w:rPr>
              <w:fldChar w:fldCharType="begin"/>
            </w:r>
            <w:r w:rsidR="004229DC">
              <w:rPr>
                <w:noProof/>
                <w:webHidden/>
              </w:rPr>
              <w:instrText xml:space="preserve"> PAGEREF _Toc199156573 \h </w:instrText>
            </w:r>
            <w:r w:rsidR="004229DC">
              <w:rPr>
                <w:noProof/>
                <w:webHidden/>
              </w:rPr>
            </w:r>
            <w:r w:rsidR="004229DC">
              <w:rPr>
                <w:noProof/>
                <w:webHidden/>
              </w:rPr>
              <w:fldChar w:fldCharType="separate"/>
            </w:r>
            <w:r w:rsidR="004229DC">
              <w:rPr>
                <w:noProof/>
                <w:webHidden/>
              </w:rPr>
              <w:t>10</w:t>
            </w:r>
            <w:r w:rsidR="004229DC">
              <w:rPr>
                <w:noProof/>
                <w:webHidden/>
              </w:rPr>
              <w:fldChar w:fldCharType="end"/>
            </w:r>
          </w:hyperlink>
        </w:p>
        <w:p w14:paraId="3B5562C5" w14:textId="77777777" w:rsidR="004229DC" w:rsidRDefault="000B19DC">
          <w:pPr>
            <w:pStyle w:val="21"/>
            <w:tabs>
              <w:tab w:val="right" w:leader="dot" w:pos="9345"/>
            </w:tabs>
            <w:rPr>
              <w:rFonts w:eastAsiaTheme="minorEastAsia"/>
              <w:noProof/>
              <w:lang w:eastAsia="ru-RU"/>
            </w:rPr>
          </w:pPr>
          <w:hyperlink w:anchor="_Toc199156574" w:history="1">
            <w:r w:rsidR="004229DC" w:rsidRPr="002F588C">
              <w:rPr>
                <w:rStyle w:val="a8"/>
                <w:rFonts w:ascii="Times New Roman" w:hAnsi="Times New Roman" w:cs="Times New Roman"/>
                <w:b/>
                <w:noProof/>
              </w:rPr>
              <w:t>1.5 Самостоятельная работа обучающегося</w:t>
            </w:r>
            <w:r w:rsidR="004229DC">
              <w:rPr>
                <w:noProof/>
                <w:webHidden/>
              </w:rPr>
              <w:tab/>
            </w:r>
            <w:r w:rsidR="004229DC">
              <w:rPr>
                <w:noProof/>
                <w:webHidden/>
              </w:rPr>
              <w:fldChar w:fldCharType="begin"/>
            </w:r>
            <w:r w:rsidR="004229DC">
              <w:rPr>
                <w:noProof/>
                <w:webHidden/>
              </w:rPr>
              <w:instrText xml:space="preserve"> PAGEREF _Toc199156574 \h </w:instrText>
            </w:r>
            <w:r w:rsidR="004229DC">
              <w:rPr>
                <w:noProof/>
                <w:webHidden/>
              </w:rPr>
            </w:r>
            <w:r w:rsidR="004229DC">
              <w:rPr>
                <w:noProof/>
                <w:webHidden/>
              </w:rPr>
              <w:fldChar w:fldCharType="separate"/>
            </w:r>
            <w:r w:rsidR="004229DC">
              <w:rPr>
                <w:noProof/>
                <w:webHidden/>
              </w:rPr>
              <w:t>10</w:t>
            </w:r>
            <w:r w:rsidR="004229DC">
              <w:rPr>
                <w:noProof/>
                <w:webHidden/>
              </w:rPr>
              <w:fldChar w:fldCharType="end"/>
            </w:r>
          </w:hyperlink>
        </w:p>
        <w:p w14:paraId="55BAF25C" w14:textId="77777777" w:rsidR="004229DC" w:rsidRDefault="000B19DC">
          <w:pPr>
            <w:pStyle w:val="21"/>
            <w:tabs>
              <w:tab w:val="right" w:leader="dot" w:pos="9345"/>
            </w:tabs>
            <w:rPr>
              <w:rFonts w:eastAsiaTheme="minorEastAsia"/>
              <w:noProof/>
              <w:lang w:eastAsia="ru-RU"/>
            </w:rPr>
          </w:pPr>
          <w:hyperlink w:anchor="_Toc199156575" w:history="1">
            <w:r w:rsidR="004229DC" w:rsidRPr="002F588C">
              <w:rPr>
                <w:rStyle w:val="a8"/>
                <w:rFonts w:ascii="Times New Roman" w:hAnsi="Times New Roman" w:cs="Times New Roman"/>
                <w:b/>
                <w:noProof/>
              </w:rPr>
              <w:t>1.6 Шкала оценивания результата</w:t>
            </w:r>
            <w:r w:rsidR="004229DC">
              <w:rPr>
                <w:noProof/>
                <w:webHidden/>
              </w:rPr>
              <w:tab/>
            </w:r>
            <w:r w:rsidR="004229DC">
              <w:rPr>
                <w:noProof/>
                <w:webHidden/>
              </w:rPr>
              <w:fldChar w:fldCharType="begin"/>
            </w:r>
            <w:r w:rsidR="004229DC">
              <w:rPr>
                <w:noProof/>
                <w:webHidden/>
              </w:rPr>
              <w:instrText xml:space="preserve"> PAGEREF _Toc199156575 \h </w:instrText>
            </w:r>
            <w:r w:rsidR="004229DC">
              <w:rPr>
                <w:noProof/>
                <w:webHidden/>
              </w:rPr>
            </w:r>
            <w:r w:rsidR="004229DC">
              <w:rPr>
                <w:noProof/>
                <w:webHidden/>
              </w:rPr>
              <w:fldChar w:fldCharType="separate"/>
            </w:r>
            <w:r w:rsidR="004229DC">
              <w:rPr>
                <w:noProof/>
                <w:webHidden/>
              </w:rPr>
              <w:t>10</w:t>
            </w:r>
            <w:r w:rsidR="004229DC">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15655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комплексное представление о ценообразовании, как сфере деятельности, относящейся к доходной стороне бизнеса предприятия; выработать навыки принятия эффективных ценовых решений; показать, что в сфере ценообразования скрывается большой потенциал прибыли, важной для развития предприятия и роста его стоимости.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15655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Современные технологии ценообразования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15656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4229D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229D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229D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229D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229D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229DC" w:rsidRDefault="00751095" w:rsidP="009207A4">
            <w:pPr>
              <w:tabs>
                <w:tab w:val="left" w:pos="0"/>
              </w:tabs>
              <w:jc w:val="center"/>
              <w:rPr>
                <w:rFonts w:ascii="Times New Roman" w:hAnsi="Times New Roman" w:cs="Times New Roman"/>
                <w:lang w:bidi="ru-RU"/>
              </w:rPr>
            </w:pPr>
            <w:r w:rsidRPr="004229DC">
              <w:rPr>
                <w:rFonts w:ascii="Times New Roman" w:hAnsi="Times New Roman" w:cs="Times New Roman"/>
                <w:b/>
              </w:rPr>
              <w:t xml:space="preserve">Планируемые результаты </w:t>
            </w:r>
            <w:proofErr w:type="gramStart"/>
            <w:r w:rsidRPr="004229DC">
              <w:rPr>
                <w:rFonts w:ascii="Times New Roman" w:hAnsi="Times New Roman" w:cs="Times New Roman"/>
                <w:b/>
              </w:rPr>
              <w:t>обучения по дисциплине</w:t>
            </w:r>
            <w:proofErr w:type="gramEnd"/>
          </w:p>
          <w:p w14:paraId="4A80ACB9" w14:textId="77777777" w:rsidR="00751095" w:rsidRPr="004229D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229D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229DC" w:rsidRDefault="00FD518F" w:rsidP="009207A4">
            <w:pPr>
              <w:widowControl w:val="0"/>
              <w:tabs>
                <w:tab w:val="left" w:pos="0"/>
              </w:tabs>
              <w:autoSpaceDE w:val="0"/>
              <w:autoSpaceDN w:val="0"/>
              <w:rPr>
                <w:rFonts w:ascii="Times New Roman" w:hAnsi="Times New Roman" w:cs="Times New Roman"/>
              </w:rPr>
            </w:pPr>
            <w:r w:rsidRPr="004229DC">
              <w:rPr>
                <w:rFonts w:ascii="Times New Roman" w:hAnsi="Times New Roman" w:cs="Times New Roman"/>
              </w:rPr>
              <w:t xml:space="preserve">ПК-6 - </w:t>
            </w:r>
            <w:proofErr w:type="gramStart"/>
            <w:r w:rsidRPr="004229DC">
              <w:rPr>
                <w:rFonts w:ascii="Times New Roman" w:hAnsi="Times New Roman" w:cs="Times New Roman"/>
              </w:rPr>
              <w:t>Способен</w:t>
            </w:r>
            <w:proofErr w:type="gramEnd"/>
            <w:r w:rsidRPr="004229DC">
              <w:rPr>
                <w:rFonts w:ascii="Times New Roman" w:hAnsi="Times New Roman" w:cs="Times New Roman"/>
              </w:rPr>
              <w:t xml:space="preserve"> обосновать на основе анализа финансово-экономических рисков стратегию поведения экономических агентов на различных сегментах рынка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229DC" w:rsidRDefault="00FD518F" w:rsidP="009207A4">
            <w:pPr>
              <w:widowControl w:val="0"/>
              <w:tabs>
                <w:tab w:val="left" w:pos="0"/>
              </w:tabs>
              <w:autoSpaceDE w:val="0"/>
              <w:autoSpaceDN w:val="0"/>
              <w:rPr>
                <w:rFonts w:ascii="Times New Roman" w:hAnsi="Times New Roman" w:cs="Times New Roman"/>
                <w:lang w:bidi="ru-RU"/>
              </w:rPr>
            </w:pPr>
            <w:r w:rsidRPr="004229DC">
              <w:rPr>
                <w:rFonts w:ascii="Times New Roman" w:hAnsi="Times New Roman" w:cs="Times New Roman"/>
                <w:lang w:bidi="ru-RU"/>
              </w:rPr>
              <w:t>ПК-6.1 - Формирует стратегию поведения экономического агента с использованием методов расчета цен товаров и услуг</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229DC" w:rsidRDefault="00751095" w:rsidP="009207A4">
            <w:pPr>
              <w:autoSpaceDE w:val="0"/>
              <w:autoSpaceDN w:val="0"/>
              <w:adjustRightInd w:val="0"/>
              <w:jc w:val="both"/>
              <w:rPr>
                <w:rFonts w:ascii="Times New Roman" w:hAnsi="Times New Roman" w:cs="Times New Roman"/>
              </w:rPr>
            </w:pPr>
            <w:r w:rsidRPr="004229DC">
              <w:rPr>
                <w:rFonts w:ascii="Times New Roman" w:hAnsi="Times New Roman" w:cs="Times New Roman"/>
              </w:rPr>
              <w:t xml:space="preserve">Знать: </w:t>
            </w:r>
            <w:r w:rsidR="00316402" w:rsidRPr="004229DC">
              <w:rPr>
                <w:rFonts w:ascii="Times New Roman" w:hAnsi="Times New Roman" w:cs="Times New Roman"/>
              </w:rPr>
              <w:t>методы ценообразования и сферы их применения, оценочные технологии и их влияние на финансовые показатели предприятий различных организационно-правовых форм.</w:t>
            </w:r>
            <w:r w:rsidRPr="004229DC">
              <w:rPr>
                <w:rFonts w:ascii="Times New Roman" w:hAnsi="Times New Roman" w:cs="Times New Roman"/>
              </w:rPr>
              <w:t xml:space="preserve"> </w:t>
            </w:r>
          </w:p>
          <w:p w14:paraId="1D618C66" w14:textId="00124F5A" w:rsidR="00751095" w:rsidRPr="004229DC" w:rsidRDefault="00751095" w:rsidP="009207A4">
            <w:pPr>
              <w:autoSpaceDE w:val="0"/>
              <w:autoSpaceDN w:val="0"/>
              <w:adjustRightInd w:val="0"/>
              <w:jc w:val="both"/>
              <w:rPr>
                <w:rFonts w:ascii="Times New Roman" w:hAnsi="Times New Roman" w:cs="Times New Roman"/>
              </w:rPr>
            </w:pPr>
            <w:r w:rsidRPr="004229DC">
              <w:rPr>
                <w:rFonts w:ascii="Times New Roman" w:hAnsi="Times New Roman" w:cs="Times New Roman"/>
              </w:rPr>
              <w:t xml:space="preserve">Уметь: </w:t>
            </w:r>
            <w:r w:rsidR="00FD518F" w:rsidRPr="004229DC">
              <w:rPr>
                <w:rFonts w:ascii="Times New Roman" w:hAnsi="Times New Roman" w:cs="Times New Roman"/>
              </w:rPr>
              <w:t>осуществлять обоснованный выбор методов ценообразования с учетом их влияния на финансовые показатели предприятий различных организационно-правовых форм</w:t>
            </w:r>
            <w:proofErr w:type="gramStart"/>
            <w:r w:rsidR="00FD518F" w:rsidRPr="004229DC">
              <w:rPr>
                <w:rFonts w:ascii="Times New Roman" w:hAnsi="Times New Roman" w:cs="Times New Roman"/>
              </w:rPr>
              <w:t>.</w:t>
            </w:r>
            <w:r w:rsidRPr="004229DC">
              <w:rPr>
                <w:rFonts w:ascii="Times New Roman" w:hAnsi="Times New Roman" w:cs="Times New Roman"/>
              </w:rPr>
              <w:t xml:space="preserve">. </w:t>
            </w:r>
            <w:proofErr w:type="gramEnd"/>
          </w:p>
          <w:p w14:paraId="253C4FDD" w14:textId="597ACE7D" w:rsidR="00751095" w:rsidRPr="004229DC" w:rsidRDefault="00751095" w:rsidP="00FD518F">
            <w:pPr>
              <w:autoSpaceDE w:val="0"/>
              <w:autoSpaceDN w:val="0"/>
              <w:adjustRightInd w:val="0"/>
              <w:jc w:val="both"/>
              <w:rPr>
                <w:rFonts w:ascii="Times New Roman" w:hAnsi="Times New Roman" w:cs="Times New Roman"/>
                <w:lang w:bidi="ru-RU"/>
              </w:rPr>
            </w:pPr>
            <w:r w:rsidRPr="004229DC">
              <w:rPr>
                <w:rFonts w:ascii="Times New Roman" w:hAnsi="Times New Roman" w:cs="Times New Roman"/>
              </w:rPr>
              <w:t xml:space="preserve">Владеть: </w:t>
            </w:r>
            <w:r w:rsidR="00FD518F" w:rsidRPr="004229DC">
              <w:rPr>
                <w:rFonts w:ascii="Times New Roman" w:hAnsi="Times New Roman" w:cs="Times New Roman"/>
              </w:rPr>
              <w:t xml:space="preserve">навыками применения методов ценообразования с учетом современных тенденций ценовой политики на </w:t>
            </w:r>
            <w:proofErr w:type="gramStart"/>
            <w:r w:rsidR="00FD518F" w:rsidRPr="004229DC">
              <w:rPr>
                <w:rFonts w:ascii="Times New Roman" w:hAnsi="Times New Roman" w:cs="Times New Roman"/>
              </w:rPr>
              <w:t>рынках</w:t>
            </w:r>
            <w:proofErr w:type="gramEnd"/>
            <w:r w:rsidR="00FD518F" w:rsidRPr="004229DC">
              <w:rPr>
                <w:rFonts w:ascii="Times New Roman" w:hAnsi="Times New Roman" w:cs="Times New Roman"/>
              </w:rPr>
              <w:t xml:space="preserve"> товаров и услуг, и стратегии ценообразования предприятий различных организационно-правовых форм</w:t>
            </w:r>
            <w:r w:rsidRPr="004229DC">
              <w:rPr>
                <w:rFonts w:ascii="Times New Roman" w:hAnsi="Times New Roman" w:cs="Times New Roman"/>
              </w:rPr>
              <w:t>.</w:t>
            </w:r>
          </w:p>
        </w:tc>
      </w:tr>
    </w:tbl>
    <w:p w14:paraId="010B1EC2" w14:textId="77777777" w:rsidR="00E1429F" w:rsidRPr="004229D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15656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Экономические основы ценообразования.  Виды и структура цен.</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Теоретические основы цены. Исторический аспект теории трудовой стоимости. Общественно необходимые затраты труда, стоимость и цена. Реальное воплощение теории стоимости в моделях затратного ценообразования. Теория предельной полезности. Цена как выражение субъективной оценки полезности товара.Теория цены по Маршаллу. Спрос, предложение и их воздействие на формирование цены. Микроэкономика как теория цены. “Абсолютный” уровень цен и его изучение в макроэкономике. Функции цены: информационная (измерительная, соизмерительная, учетная), регулирующая, социальная, стимулирующая, распределительная.</w:t>
            </w:r>
            <w:r w:rsidRPr="00352B6F">
              <w:rPr>
                <w:lang w:bidi="ru-RU"/>
              </w:rPr>
              <w:br/>
              <w:t>Система цен в экономике. Классификация цен. Состав и структура цены. Затраты в составе цены. Калькуляция. Характеристика полной себестоимости продукции и учет по укрупненным статьям. Прибыль в составе цены. Наценки (скидки) посредников и их учет в ценообразовании. Торговые надбавки. Динамика отдельных элементов цены, ее значение и использование для принятия управленческих решений.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6946ADB" w14:textId="77777777" w:rsidTr="005B37A7">
        <w:trPr>
          <w:trHeight w:val="283"/>
        </w:trPr>
        <w:tc>
          <w:tcPr>
            <w:tcW w:w="1024" w:type="pct"/>
            <w:shd w:val="clear" w:color="auto" w:fill="auto"/>
            <w:vAlign w:val="center"/>
          </w:tcPr>
          <w:p w14:paraId="5F3F94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Методы определения цен.</w:t>
            </w:r>
          </w:p>
        </w:tc>
        <w:tc>
          <w:tcPr>
            <w:tcW w:w="2543" w:type="pct"/>
            <w:gridSpan w:val="2"/>
            <w:shd w:val="clear" w:color="auto" w:fill="auto"/>
          </w:tcPr>
          <w:p w14:paraId="2539D9C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Ценовая политика предприятия: понятие, роль, виды, область решений, цели, эффекты. Политика цен жизненного цикла товара. Стратегии ценообразования. Ориентация современного ценообразования на прибыль и стоимость предприятия. Риски, связанные с назначением и изменением цен на продукцию, услуги. Факторы, влияющие на цену предприятия.</w:t>
            </w:r>
            <w:r w:rsidRPr="00352B6F">
              <w:rPr>
                <w:lang w:bidi="ru-RU"/>
              </w:rPr>
              <w:br/>
              <w:t>Методы определения цен с ориентацией на: полные затраты, переменные (прямые) затраты, сумму покрытия (валовую прибыль), структуру затрат, спрос (эластичность спроса), конкуренцию, ценность. Параметрические методы ценообразования. Определение цен на основе возможного сочетания перечисленных выше методов. Цифровое ценообразование. Использование больших данных для оптимизации цен. Использования цифровых платформ для динамического ценообразования</w:t>
            </w:r>
          </w:p>
        </w:tc>
        <w:tc>
          <w:tcPr>
            <w:tcW w:w="357" w:type="pct"/>
            <w:gridSpan w:val="2"/>
            <w:shd w:val="clear" w:color="auto" w:fill="auto"/>
            <w:vAlign w:val="center"/>
          </w:tcPr>
          <w:p w14:paraId="376537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1098C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66000A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063E6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3EC6A303" w14:textId="77777777" w:rsidTr="005B37A7">
        <w:trPr>
          <w:trHeight w:val="283"/>
        </w:trPr>
        <w:tc>
          <w:tcPr>
            <w:tcW w:w="1024" w:type="pct"/>
            <w:shd w:val="clear" w:color="auto" w:fill="auto"/>
            <w:vAlign w:val="center"/>
          </w:tcPr>
          <w:p w14:paraId="26D415F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Методы изменения цен и управления ими.</w:t>
            </w:r>
          </w:p>
        </w:tc>
        <w:tc>
          <w:tcPr>
            <w:tcW w:w="2543" w:type="pct"/>
            <w:gridSpan w:val="2"/>
            <w:shd w:val="clear" w:color="auto" w:fill="auto"/>
          </w:tcPr>
          <w:p w14:paraId="315ABC3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Управление ценами. Долгосрочное изменение цен: понятие, формы, параметры, ситуации, цели, конфликты целей. Условия для успешного изменения цен предприятием: анализ позиционирования, конкуренции, связей с каналами сбыта и торговлей, затрат, дохода, учет эластичности рынка. Краткосрочное изменение цен: понятие, цели ценовых акций, конфликты целей. Формы краткосрочных ценовых акций. Потенциальные выгоды и ущерб от краткосрочного изменения цен.</w:t>
            </w:r>
            <w:r w:rsidRPr="00352B6F">
              <w:rPr>
                <w:lang w:bidi="ru-RU"/>
              </w:rPr>
              <w:br/>
              <w:t>Влияние изменения цен на финансовые результаты предприятия.</w:t>
            </w:r>
            <w:r w:rsidRPr="00352B6F">
              <w:rPr>
                <w:lang w:bidi="ru-RU"/>
              </w:rPr>
              <w:br/>
            </w:r>
          </w:p>
        </w:tc>
        <w:tc>
          <w:tcPr>
            <w:tcW w:w="357" w:type="pct"/>
            <w:gridSpan w:val="2"/>
            <w:shd w:val="clear" w:color="auto" w:fill="auto"/>
            <w:vAlign w:val="center"/>
          </w:tcPr>
          <w:p w14:paraId="00F308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68DBF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6EA167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6D22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6E0F5EE" w14:textId="77777777" w:rsidTr="005B37A7">
        <w:trPr>
          <w:trHeight w:val="283"/>
        </w:trPr>
        <w:tc>
          <w:tcPr>
            <w:tcW w:w="1024" w:type="pct"/>
            <w:shd w:val="clear" w:color="auto" w:fill="auto"/>
            <w:vAlign w:val="center"/>
          </w:tcPr>
          <w:p w14:paraId="6568721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Государственное регулирование цен.</w:t>
            </w:r>
          </w:p>
        </w:tc>
        <w:tc>
          <w:tcPr>
            <w:tcW w:w="2543" w:type="pct"/>
            <w:gridSpan w:val="2"/>
            <w:shd w:val="clear" w:color="auto" w:fill="auto"/>
          </w:tcPr>
          <w:p w14:paraId="72EDF1E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государства в современной рыночной экономике. Законодательные и нормативные документы в области регулирования цен. Формы и методы государственного регулирования цен. Регулирование цен предприятий-монополистов. Регулирование цен естественных монополий. Регулирование цен в Санкт-Петербурге и Ленинградской области. Регулирование цен в отдельных отраслях РФ. Зарубежный опыт регулирования цен в различных странах.</w:t>
            </w:r>
          </w:p>
        </w:tc>
        <w:tc>
          <w:tcPr>
            <w:tcW w:w="357" w:type="pct"/>
            <w:gridSpan w:val="2"/>
            <w:shd w:val="clear" w:color="auto" w:fill="auto"/>
            <w:vAlign w:val="center"/>
          </w:tcPr>
          <w:p w14:paraId="2D6666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C812F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2F76C0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F916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0129699A" w14:textId="77777777" w:rsidTr="005B37A7">
        <w:trPr>
          <w:trHeight w:val="283"/>
        </w:trPr>
        <w:tc>
          <w:tcPr>
            <w:tcW w:w="1024" w:type="pct"/>
            <w:shd w:val="clear" w:color="auto" w:fill="auto"/>
            <w:vAlign w:val="center"/>
          </w:tcPr>
          <w:p w14:paraId="3F47859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Особенности ценообразования на отдельных рынках.</w:t>
            </w:r>
          </w:p>
        </w:tc>
        <w:tc>
          <w:tcPr>
            <w:tcW w:w="2543" w:type="pct"/>
            <w:gridSpan w:val="2"/>
            <w:shd w:val="clear" w:color="auto" w:fill="auto"/>
          </w:tcPr>
          <w:p w14:paraId="35DD2C2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топливно-энергетических ресурсов: особенности конъюнктуры, формирования и регулирования цен на их отдельные виды.Особенности ценообразования на рынке машиностроительной продукции. Ценообразование в строительстве. Ценообразование на рынке недвижимости. Методы формирования цен на научно-техническую продукцию. Паушальное вознаграждение, ставки “роялти”.</w:t>
            </w:r>
            <w:r w:rsidRPr="00352B6F">
              <w:rPr>
                <w:lang w:bidi="ru-RU"/>
              </w:rPr>
              <w:br/>
            </w:r>
          </w:p>
        </w:tc>
        <w:tc>
          <w:tcPr>
            <w:tcW w:w="357" w:type="pct"/>
            <w:gridSpan w:val="2"/>
            <w:shd w:val="clear" w:color="auto" w:fill="auto"/>
            <w:vAlign w:val="center"/>
          </w:tcPr>
          <w:p w14:paraId="00F2B6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A5F3E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2FD7B0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66006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15656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15656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4229DC">
              <w:rPr>
                <w:rFonts w:ascii="Times New Roman" w:hAnsi="Times New Roman" w:cs="Times New Roman"/>
                <w:sz w:val="24"/>
                <w:szCs w:val="24"/>
              </w:rPr>
              <w:t>Пузыня</w:t>
            </w:r>
            <w:proofErr w:type="spellEnd"/>
            <w:r w:rsidRPr="004229DC">
              <w:rPr>
                <w:rFonts w:ascii="Times New Roman" w:hAnsi="Times New Roman" w:cs="Times New Roman"/>
                <w:sz w:val="24"/>
                <w:szCs w:val="24"/>
              </w:rPr>
              <w:t xml:space="preserve"> Н.Ю. Теория и практика ценообразования : учебное пособие</w:t>
            </w:r>
            <w:proofErr w:type="gramStart"/>
            <w:r w:rsidRPr="004229DC">
              <w:rPr>
                <w:rFonts w:ascii="Times New Roman" w:hAnsi="Times New Roman" w:cs="Times New Roman"/>
                <w:sz w:val="24"/>
                <w:szCs w:val="24"/>
              </w:rPr>
              <w:t xml:space="preserve"> .</w:t>
            </w:r>
            <w:proofErr w:type="gramEnd"/>
            <w:r w:rsidRPr="004229DC">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156 с. : ил., табл.</w:t>
            </w:r>
          </w:p>
        </w:tc>
        <w:tc>
          <w:tcPr>
            <w:tcW w:w="920" w:type="pct"/>
            <w:shd w:val="clear" w:color="auto" w:fill="auto"/>
            <w:vAlign w:val="center"/>
            <w:hideMark/>
          </w:tcPr>
          <w:p w14:paraId="25965B29" w14:textId="0CF2FFC1" w:rsidR="00262CF0" w:rsidRPr="007E6725" w:rsidRDefault="000B19D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4229DC">
                <w:rPr>
                  <w:color w:val="00008B"/>
                  <w:u w:val="single"/>
                  <w:lang w:val="en-US"/>
                </w:rPr>
                <w:t xml:space="preserve">http://opac.unecon.ru/elibrary ... </w:t>
              </w:r>
              <w:r w:rsidR="00984247">
                <w:rPr>
                  <w:color w:val="00008B"/>
                  <w:u w:val="single"/>
                </w:rPr>
                <w:t>B2%D0%B0%D0%BD%D0%B8%D1%8F.pdf</w:t>
              </w:r>
            </w:hyperlink>
          </w:p>
        </w:tc>
      </w:tr>
      <w:tr w:rsidR="00262CF0" w:rsidRPr="007E6725" w14:paraId="69CF1821" w14:textId="77777777" w:rsidTr="00E4641F">
        <w:trPr>
          <w:trHeight w:val="354"/>
        </w:trPr>
        <w:tc>
          <w:tcPr>
            <w:tcW w:w="4080" w:type="pct"/>
            <w:shd w:val="clear" w:color="auto" w:fill="auto"/>
            <w:vAlign w:val="center"/>
          </w:tcPr>
          <w:p w14:paraId="2CC4DCB0" w14:textId="77777777" w:rsidR="00262CF0" w:rsidRPr="007E6725" w:rsidRDefault="00984247" w:rsidP="00AA7A6A">
            <w:pPr>
              <w:rPr>
                <w:rFonts w:ascii="Times New Roman" w:hAnsi="Times New Roman" w:cs="Times New Roman"/>
                <w:lang w:val="en-US" w:bidi="ru-RU"/>
              </w:rPr>
            </w:pPr>
            <w:r w:rsidRPr="004229DC">
              <w:rPr>
                <w:rFonts w:ascii="Times New Roman" w:hAnsi="Times New Roman" w:cs="Times New Roman"/>
                <w:sz w:val="24"/>
                <w:szCs w:val="24"/>
              </w:rPr>
              <w:t xml:space="preserve">Тарасевич В.М. Ценовая политика предприятия : справочник для профессионалов / </w:t>
            </w:r>
            <w:proofErr w:type="spellStart"/>
            <w:r w:rsidRPr="004229DC">
              <w:rPr>
                <w:rFonts w:ascii="Times New Roman" w:hAnsi="Times New Roman" w:cs="Times New Roman"/>
                <w:sz w:val="24"/>
                <w:szCs w:val="24"/>
              </w:rPr>
              <w:t>В.М.Тарасевич</w:t>
            </w:r>
            <w:proofErr w:type="spellEnd"/>
            <w:r w:rsidRPr="004229DC">
              <w:rPr>
                <w:rFonts w:ascii="Times New Roman" w:hAnsi="Times New Roman" w:cs="Times New Roman"/>
                <w:sz w:val="24"/>
                <w:szCs w:val="24"/>
              </w:rPr>
              <w:t xml:space="preserve"> ; под науч. ред. </w:t>
            </w:r>
            <w:proofErr w:type="spellStart"/>
            <w:r w:rsidRPr="007E6725">
              <w:rPr>
                <w:rFonts w:ascii="Times New Roman" w:hAnsi="Times New Roman" w:cs="Times New Roman"/>
                <w:sz w:val="24"/>
                <w:szCs w:val="24"/>
                <w:lang w:val="en-US"/>
              </w:rPr>
              <w:t>Г.Л.Багиева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Санкт-Петербург : Изд-во СПбГЭУ, 2018 .— 383 с.</w:t>
            </w:r>
          </w:p>
        </w:tc>
        <w:tc>
          <w:tcPr>
            <w:tcW w:w="920" w:type="pct"/>
            <w:shd w:val="clear" w:color="auto" w:fill="auto"/>
            <w:vAlign w:val="center"/>
            <w:hideMark/>
          </w:tcPr>
          <w:p w14:paraId="17531812" w14:textId="77777777" w:rsidR="00262CF0" w:rsidRPr="007E6725" w:rsidRDefault="000B19D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4229DC">
                <w:rPr>
                  <w:color w:val="00008B"/>
                  <w:u w:val="single"/>
                  <w:lang w:val="en-US"/>
                </w:rPr>
                <w:t xml:space="preserve">http://opac.unecon.ru/elibrary ... </w:t>
              </w:r>
              <w:r w:rsidR="00984247">
                <w:rPr>
                  <w:color w:val="00008B"/>
                  <w:u w:val="single"/>
                </w:rPr>
                <w:t>B8%D1%8F%D1%82%D0%B8%D1%8F.pdf</w:t>
              </w:r>
            </w:hyperlink>
          </w:p>
        </w:tc>
      </w:tr>
      <w:tr w:rsidR="00262CF0" w:rsidRPr="00E54D71" w14:paraId="6112C9B2" w14:textId="77777777" w:rsidTr="00E4641F">
        <w:trPr>
          <w:trHeight w:val="354"/>
        </w:trPr>
        <w:tc>
          <w:tcPr>
            <w:tcW w:w="4080" w:type="pct"/>
            <w:shd w:val="clear" w:color="auto" w:fill="auto"/>
            <w:vAlign w:val="center"/>
          </w:tcPr>
          <w:p w14:paraId="48DDAB47" w14:textId="77777777" w:rsidR="00262CF0" w:rsidRPr="007E6725" w:rsidRDefault="00984247" w:rsidP="00AA7A6A">
            <w:pPr>
              <w:rPr>
                <w:rFonts w:ascii="Times New Roman" w:hAnsi="Times New Roman" w:cs="Times New Roman"/>
                <w:lang w:val="en-US" w:bidi="ru-RU"/>
              </w:rPr>
            </w:pPr>
            <w:proofErr w:type="spellStart"/>
            <w:r w:rsidRPr="004229DC">
              <w:rPr>
                <w:rFonts w:ascii="Times New Roman" w:hAnsi="Times New Roman" w:cs="Times New Roman"/>
                <w:sz w:val="24"/>
                <w:szCs w:val="24"/>
              </w:rPr>
              <w:t>Пузыня</w:t>
            </w:r>
            <w:proofErr w:type="spellEnd"/>
            <w:r w:rsidRPr="004229DC">
              <w:rPr>
                <w:rFonts w:ascii="Times New Roman" w:hAnsi="Times New Roman" w:cs="Times New Roman"/>
                <w:sz w:val="24"/>
                <w:szCs w:val="24"/>
              </w:rPr>
              <w:t xml:space="preserve"> Н.Ю. Государственное регулирование цен : учебное пособие</w:t>
            </w:r>
            <w:proofErr w:type="gramStart"/>
            <w:r w:rsidRPr="004229DC">
              <w:rPr>
                <w:rFonts w:ascii="Times New Roman" w:hAnsi="Times New Roman" w:cs="Times New Roman"/>
                <w:sz w:val="24"/>
                <w:szCs w:val="24"/>
              </w:rPr>
              <w:t xml:space="preserve"> .</w:t>
            </w:r>
            <w:proofErr w:type="gramEnd"/>
            <w:r w:rsidRPr="004229DC">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СПбГУЭФ</w:t>
            </w:r>
            <w:proofErr w:type="spellEnd"/>
            <w:r w:rsidRPr="007E6725">
              <w:rPr>
                <w:rFonts w:ascii="Times New Roman" w:hAnsi="Times New Roman" w:cs="Times New Roman"/>
                <w:sz w:val="24"/>
                <w:szCs w:val="24"/>
                <w:lang w:val="en-US"/>
              </w:rPr>
              <w:t>, 2012 .— 82 с.</w:t>
            </w:r>
          </w:p>
        </w:tc>
        <w:tc>
          <w:tcPr>
            <w:tcW w:w="920" w:type="pct"/>
            <w:shd w:val="clear" w:color="auto" w:fill="auto"/>
            <w:vAlign w:val="center"/>
            <w:hideMark/>
          </w:tcPr>
          <w:p w14:paraId="7B0099A2" w14:textId="77777777" w:rsidR="00262CF0" w:rsidRPr="007E6725" w:rsidRDefault="000B19D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4229DC">
                <w:rPr>
                  <w:color w:val="00008B"/>
                  <w:u w:val="single"/>
                  <w:lang w:val="en-US"/>
                </w:rPr>
                <w:t>http://opac.unecon.ru/elibrary/elib/414862527.pdf</w:t>
              </w:r>
            </w:hyperlink>
          </w:p>
        </w:tc>
      </w:tr>
    </w:tbl>
    <w:p w14:paraId="570D085B" w14:textId="77777777" w:rsidR="0091168E" w:rsidRPr="004229DC"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15656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52852A7" w14:textId="77777777" w:rsidTr="007B550D">
        <w:tc>
          <w:tcPr>
            <w:tcW w:w="9345" w:type="dxa"/>
          </w:tcPr>
          <w:p w14:paraId="28D0967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8157AB8" w14:textId="77777777" w:rsidTr="007B550D">
        <w:tc>
          <w:tcPr>
            <w:tcW w:w="9345" w:type="dxa"/>
          </w:tcPr>
          <w:p w14:paraId="56F7B63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9DFFFD9" w14:textId="77777777" w:rsidTr="007B550D">
        <w:tc>
          <w:tcPr>
            <w:tcW w:w="9345" w:type="dxa"/>
          </w:tcPr>
          <w:p w14:paraId="6B11EDE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4D25686" w14:textId="77777777" w:rsidTr="007B550D">
        <w:tc>
          <w:tcPr>
            <w:tcW w:w="9345" w:type="dxa"/>
          </w:tcPr>
          <w:p w14:paraId="1166EE5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15656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B19DC"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15656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229DC" w14:paraId="53424330" w14:textId="77777777" w:rsidTr="008416EB">
        <w:tc>
          <w:tcPr>
            <w:tcW w:w="7797" w:type="dxa"/>
            <w:shd w:val="clear" w:color="auto" w:fill="auto"/>
          </w:tcPr>
          <w:p w14:paraId="2986F8BC" w14:textId="77777777" w:rsidR="002C735C" w:rsidRPr="004229DC" w:rsidRDefault="002C735C" w:rsidP="002C735C">
            <w:pPr>
              <w:pStyle w:val="Style214"/>
              <w:ind w:firstLine="0"/>
              <w:jc w:val="center"/>
              <w:rPr>
                <w:b/>
                <w:sz w:val="22"/>
                <w:szCs w:val="22"/>
              </w:rPr>
            </w:pPr>
            <w:r w:rsidRPr="004229DC">
              <w:rPr>
                <w:b/>
                <w:sz w:val="22"/>
                <w:szCs w:val="22"/>
              </w:rPr>
              <w:t>Наименование учебных аудиторий, перечень</w:t>
            </w:r>
          </w:p>
        </w:tc>
        <w:tc>
          <w:tcPr>
            <w:tcW w:w="2262" w:type="dxa"/>
            <w:shd w:val="clear" w:color="auto" w:fill="auto"/>
          </w:tcPr>
          <w:p w14:paraId="3A00FEF8" w14:textId="77777777" w:rsidR="002C735C" w:rsidRPr="004229DC" w:rsidRDefault="002C735C" w:rsidP="002C735C">
            <w:pPr>
              <w:pStyle w:val="Style214"/>
              <w:ind w:firstLine="0"/>
              <w:jc w:val="center"/>
              <w:rPr>
                <w:b/>
                <w:sz w:val="22"/>
                <w:szCs w:val="22"/>
              </w:rPr>
            </w:pPr>
            <w:r w:rsidRPr="004229DC">
              <w:rPr>
                <w:b/>
                <w:sz w:val="22"/>
                <w:szCs w:val="22"/>
              </w:rPr>
              <w:t>Адрес (местоположение) учебных аудиторий</w:t>
            </w:r>
          </w:p>
        </w:tc>
      </w:tr>
      <w:tr w:rsidR="002C735C" w:rsidRPr="004229DC" w14:paraId="3B643305" w14:textId="77777777" w:rsidTr="008416EB">
        <w:tc>
          <w:tcPr>
            <w:tcW w:w="7797" w:type="dxa"/>
            <w:shd w:val="clear" w:color="auto" w:fill="auto"/>
          </w:tcPr>
          <w:p w14:paraId="30187323" w14:textId="51649087" w:rsidR="002C735C" w:rsidRPr="004229DC" w:rsidRDefault="00B43524" w:rsidP="002718E2">
            <w:pPr>
              <w:pStyle w:val="Style214"/>
              <w:ind w:firstLine="0"/>
              <w:rPr>
                <w:sz w:val="22"/>
                <w:szCs w:val="22"/>
              </w:rPr>
            </w:pPr>
            <w:r w:rsidRPr="004229DC">
              <w:rPr>
                <w:sz w:val="22"/>
                <w:szCs w:val="22"/>
              </w:rPr>
              <w:t xml:space="preserve">Ауд. 2082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229DC">
              <w:rPr>
                <w:sz w:val="22"/>
                <w:szCs w:val="22"/>
              </w:rPr>
              <w:t>комплексом</w:t>
            </w:r>
            <w:proofErr w:type="gramStart"/>
            <w:r w:rsidRPr="004229DC">
              <w:rPr>
                <w:sz w:val="22"/>
                <w:szCs w:val="22"/>
              </w:rPr>
              <w:t>.С</w:t>
            </w:r>
            <w:proofErr w:type="gramEnd"/>
            <w:r w:rsidRPr="004229DC">
              <w:rPr>
                <w:sz w:val="22"/>
                <w:szCs w:val="22"/>
              </w:rPr>
              <w:t>пециализированная</w:t>
            </w:r>
            <w:proofErr w:type="spellEnd"/>
            <w:r w:rsidRPr="004229DC">
              <w:rPr>
                <w:sz w:val="22"/>
                <w:szCs w:val="22"/>
              </w:rPr>
              <w:t xml:space="preserve">  мебель и оборудование: </w:t>
            </w:r>
            <w:proofErr w:type="gramStart"/>
            <w:r w:rsidRPr="004229DC">
              <w:rPr>
                <w:sz w:val="22"/>
                <w:szCs w:val="22"/>
              </w:rPr>
              <w:t xml:space="preserve">Учебная мебель на 54 посадочных места, рабочее место преподавателя, доска маркерная - 1 шт., стол - 1 шт., стул - 2 шт., Компьютер </w:t>
            </w:r>
            <w:r w:rsidRPr="004229DC">
              <w:rPr>
                <w:sz w:val="22"/>
                <w:szCs w:val="22"/>
                <w:lang w:val="en-US"/>
              </w:rPr>
              <w:t>Intel</w:t>
            </w:r>
            <w:r w:rsidRPr="004229DC">
              <w:rPr>
                <w:sz w:val="22"/>
                <w:szCs w:val="22"/>
              </w:rPr>
              <w:t xml:space="preserve"> </w:t>
            </w:r>
            <w:proofErr w:type="spellStart"/>
            <w:r w:rsidRPr="004229DC">
              <w:rPr>
                <w:sz w:val="22"/>
                <w:szCs w:val="22"/>
                <w:lang w:val="en-US"/>
              </w:rPr>
              <w:t>i</w:t>
            </w:r>
            <w:proofErr w:type="spellEnd"/>
            <w:r w:rsidRPr="004229DC">
              <w:rPr>
                <w:sz w:val="22"/>
                <w:szCs w:val="22"/>
              </w:rPr>
              <w:t xml:space="preserve">3-2100 2.4 </w:t>
            </w:r>
            <w:proofErr w:type="spellStart"/>
            <w:r w:rsidRPr="004229DC">
              <w:rPr>
                <w:sz w:val="22"/>
                <w:szCs w:val="22"/>
                <w:lang w:val="en-US"/>
              </w:rPr>
              <w:t>Ghz</w:t>
            </w:r>
            <w:proofErr w:type="spellEnd"/>
            <w:r w:rsidRPr="004229DC">
              <w:rPr>
                <w:sz w:val="22"/>
                <w:szCs w:val="22"/>
              </w:rPr>
              <w:t>/500/4/</w:t>
            </w:r>
            <w:r w:rsidRPr="004229DC">
              <w:rPr>
                <w:sz w:val="22"/>
                <w:szCs w:val="22"/>
                <w:lang w:val="en-US"/>
              </w:rPr>
              <w:t>Acer</w:t>
            </w:r>
            <w:r w:rsidRPr="004229DC">
              <w:rPr>
                <w:sz w:val="22"/>
                <w:szCs w:val="22"/>
              </w:rPr>
              <w:t xml:space="preserve"> </w:t>
            </w:r>
            <w:r w:rsidRPr="004229DC">
              <w:rPr>
                <w:sz w:val="22"/>
                <w:szCs w:val="22"/>
                <w:lang w:val="en-US"/>
              </w:rPr>
              <w:t>V</w:t>
            </w:r>
            <w:r w:rsidRPr="004229DC">
              <w:rPr>
                <w:sz w:val="22"/>
                <w:szCs w:val="22"/>
              </w:rPr>
              <w:t xml:space="preserve">193 19" - 1 шт., Интерактивный проектор </w:t>
            </w:r>
            <w:r w:rsidRPr="004229DC">
              <w:rPr>
                <w:sz w:val="22"/>
                <w:szCs w:val="22"/>
                <w:lang w:val="en-US"/>
              </w:rPr>
              <w:t>Epson</w:t>
            </w:r>
            <w:r w:rsidRPr="004229DC">
              <w:rPr>
                <w:sz w:val="22"/>
                <w:szCs w:val="22"/>
              </w:rPr>
              <w:t xml:space="preserve"> ЕВ 455 - 1 шт., Доска магнитно-маркерная 100*200 - 1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w:t>
            </w:r>
            <w:proofErr w:type="gramEnd"/>
            <w:r w:rsidRPr="004229DC">
              <w:rPr>
                <w:sz w:val="22"/>
                <w:szCs w:val="22"/>
              </w:rPr>
              <w:t xml:space="preserve"> пособия.</w:t>
            </w:r>
          </w:p>
        </w:tc>
        <w:tc>
          <w:tcPr>
            <w:tcW w:w="2262" w:type="dxa"/>
            <w:shd w:val="clear" w:color="auto" w:fill="auto"/>
          </w:tcPr>
          <w:p w14:paraId="3505D25E" w14:textId="5D1F0636" w:rsidR="002C735C" w:rsidRPr="004229DC" w:rsidRDefault="00B43524" w:rsidP="002718E2">
            <w:pPr>
              <w:pStyle w:val="Style214"/>
              <w:ind w:firstLine="0"/>
              <w:rPr>
                <w:sz w:val="22"/>
                <w:szCs w:val="22"/>
              </w:rPr>
            </w:pPr>
            <w:r w:rsidRPr="004229DC">
              <w:rPr>
                <w:sz w:val="22"/>
                <w:szCs w:val="22"/>
              </w:rPr>
              <w:t>191023, г. Санкт-Петербург, ул. Канал Грибоедова, 30/32, литер «А», «Б», «Р»</w:t>
            </w:r>
          </w:p>
        </w:tc>
      </w:tr>
      <w:tr w:rsidR="002C735C" w:rsidRPr="004229DC" w14:paraId="447FD2EB" w14:textId="77777777" w:rsidTr="008416EB">
        <w:tc>
          <w:tcPr>
            <w:tcW w:w="7797" w:type="dxa"/>
            <w:shd w:val="clear" w:color="auto" w:fill="auto"/>
          </w:tcPr>
          <w:p w14:paraId="044E2122" w14:textId="77777777" w:rsidR="002C735C" w:rsidRPr="004229DC" w:rsidRDefault="00B43524" w:rsidP="002718E2">
            <w:pPr>
              <w:pStyle w:val="Style214"/>
              <w:ind w:firstLine="0"/>
              <w:rPr>
                <w:sz w:val="22"/>
                <w:szCs w:val="22"/>
              </w:rPr>
            </w:pPr>
            <w:r w:rsidRPr="004229DC">
              <w:rPr>
                <w:sz w:val="22"/>
                <w:szCs w:val="22"/>
              </w:rPr>
              <w:t xml:space="preserve">Ауд. 2034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4229DC">
              <w:rPr>
                <w:sz w:val="22"/>
                <w:szCs w:val="22"/>
              </w:rPr>
              <w:t>комплексом</w:t>
            </w:r>
            <w:proofErr w:type="gramStart"/>
            <w:r w:rsidRPr="004229DC">
              <w:rPr>
                <w:sz w:val="22"/>
                <w:szCs w:val="22"/>
              </w:rPr>
              <w:t>.С</w:t>
            </w:r>
            <w:proofErr w:type="gramEnd"/>
            <w:r w:rsidRPr="004229DC">
              <w:rPr>
                <w:sz w:val="22"/>
                <w:szCs w:val="22"/>
              </w:rPr>
              <w:t>пециализированная</w:t>
            </w:r>
            <w:proofErr w:type="spellEnd"/>
            <w:r w:rsidRPr="004229DC">
              <w:rPr>
                <w:sz w:val="22"/>
                <w:szCs w:val="22"/>
              </w:rPr>
              <w:t xml:space="preserve">  мебель и оборудование: Учебная мебель на 25 посадочных мест, рабочее место преподавателя (стол 1шт., кресло 1шт.), доска маркерная 1 шт., вешалки стойки 2шт., стульев 3шт</w:t>
            </w:r>
            <w:proofErr w:type="gramStart"/>
            <w:r w:rsidRPr="004229DC">
              <w:rPr>
                <w:sz w:val="22"/>
                <w:szCs w:val="22"/>
              </w:rPr>
              <w:t>.К</w:t>
            </w:r>
            <w:proofErr w:type="gramEnd"/>
            <w:r w:rsidRPr="004229DC">
              <w:rPr>
                <w:sz w:val="22"/>
                <w:szCs w:val="22"/>
              </w:rPr>
              <w:t xml:space="preserve">омпьютер </w:t>
            </w:r>
            <w:r w:rsidRPr="004229DC">
              <w:rPr>
                <w:sz w:val="22"/>
                <w:szCs w:val="22"/>
                <w:lang w:val="en-US"/>
              </w:rPr>
              <w:t>I</w:t>
            </w:r>
            <w:r w:rsidRPr="004229DC">
              <w:rPr>
                <w:sz w:val="22"/>
                <w:szCs w:val="22"/>
              </w:rPr>
              <w:t>5-7400/8</w:t>
            </w:r>
            <w:r w:rsidRPr="004229DC">
              <w:rPr>
                <w:sz w:val="22"/>
                <w:szCs w:val="22"/>
                <w:lang w:val="en-US"/>
              </w:rPr>
              <w:t>Gb</w:t>
            </w:r>
            <w:r w:rsidRPr="004229DC">
              <w:rPr>
                <w:sz w:val="22"/>
                <w:szCs w:val="22"/>
              </w:rPr>
              <w:t>/1</w:t>
            </w:r>
            <w:r w:rsidRPr="004229DC">
              <w:rPr>
                <w:sz w:val="22"/>
                <w:szCs w:val="22"/>
                <w:lang w:val="en-US"/>
              </w:rPr>
              <w:t>Tb</w:t>
            </w:r>
            <w:r w:rsidRPr="004229DC">
              <w:rPr>
                <w:sz w:val="22"/>
                <w:szCs w:val="22"/>
              </w:rPr>
              <w:t>/</w:t>
            </w:r>
            <w:r w:rsidRPr="004229DC">
              <w:rPr>
                <w:sz w:val="22"/>
                <w:szCs w:val="22"/>
                <w:lang w:val="en-US"/>
              </w:rPr>
              <w:t>DELL</w:t>
            </w:r>
            <w:r w:rsidRPr="004229DC">
              <w:rPr>
                <w:sz w:val="22"/>
                <w:szCs w:val="22"/>
              </w:rPr>
              <w:t xml:space="preserve"> </w:t>
            </w:r>
            <w:r w:rsidRPr="004229DC">
              <w:rPr>
                <w:sz w:val="22"/>
                <w:szCs w:val="22"/>
                <w:lang w:val="en-US"/>
              </w:rPr>
              <w:t>S</w:t>
            </w:r>
            <w:r w:rsidRPr="004229DC">
              <w:rPr>
                <w:sz w:val="22"/>
                <w:szCs w:val="22"/>
              </w:rPr>
              <w:t>2218</w:t>
            </w:r>
            <w:r w:rsidRPr="004229DC">
              <w:rPr>
                <w:sz w:val="22"/>
                <w:szCs w:val="22"/>
                <w:lang w:val="en-US"/>
              </w:rPr>
              <w:t>H</w:t>
            </w:r>
            <w:r w:rsidRPr="004229DC">
              <w:rPr>
                <w:sz w:val="22"/>
                <w:szCs w:val="22"/>
              </w:rPr>
              <w:t xml:space="preserve"> - 21 шт., Сетевой коммутатор </w:t>
            </w:r>
            <w:r w:rsidRPr="004229DC">
              <w:rPr>
                <w:sz w:val="22"/>
                <w:szCs w:val="22"/>
                <w:lang w:val="en-US"/>
              </w:rPr>
              <w:t>Cisco</w:t>
            </w:r>
            <w:r w:rsidRPr="004229DC">
              <w:rPr>
                <w:sz w:val="22"/>
                <w:szCs w:val="22"/>
              </w:rPr>
              <w:t xml:space="preserve"> </w:t>
            </w:r>
            <w:r w:rsidRPr="004229DC">
              <w:rPr>
                <w:sz w:val="22"/>
                <w:szCs w:val="22"/>
                <w:lang w:val="en-US"/>
              </w:rPr>
              <w:t>WS</w:t>
            </w:r>
            <w:r w:rsidRPr="004229DC">
              <w:rPr>
                <w:sz w:val="22"/>
                <w:szCs w:val="22"/>
              </w:rPr>
              <w:t>-</w:t>
            </w:r>
            <w:r w:rsidRPr="004229DC">
              <w:rPr>
                <w:sz w:val="22"/>
                <w:szCs w:val="22"/>
                <w:lang w:val="en-US"/>
              </w:rPr>
              <w:t>C</w:t>
            </w:r>
            <w:r w:rsidRPr="004229DC">
              <w:rPr>
                <w:sz w:val="22"/>
                <w:szCs w:val="22"/>
              </w:rPr>
              <w:t>2960-48</w:t>
            </w:r>
            <w:r w:rsidRPr="004229DC">
              <w:rPr>
                <w:sz w:val="22"/>
                <w:szCs w:val="22"/>
                <w:lang w:val="en-US"/>
              </w:rPr>
              <w:t>TT</w:t>
            </w:r>
            <w:r w:rsidRPr="004229DC">
              <w:rPr>
                <w:sz w:val="22"/>
                <w:szCs w:val="22"/>
              </w:rPr>
              <w:t>-</w:t>
            </w:r>
            <w:r w:rsidRPr="004229DC">
              <w:rPr>
                <w:sz w:val="22"/>
                <w:szCs w:val="22"/>
                <w:lang w:val="en-US"/>
              </w:rPr>
              <w:t>L</w:t>
            </w:r>
            <w:r w:rsidRPr="004229DC">
              <w:rPr>
                <w:sz w:val="22"/>
                <w:szCs w:val="22"/>
              </w:rPr>
              <w:t xml:space="preserve"> (</w:t>
            </w:r>
            <w:r w:rsidRPr="004229DC">
              <w:rPr>
                <w:sz w:val="22"/>
                <w:szCs w:val="22"/>
                <w:lang w:val="en-US"/>
              </w:rPr>
              <w:t>Catalyst</w:t>
            </w:r>
            <w:r w:rsidRPr="004229DC">
              <w:rPr>
                <w:sz w:val="22"/>
                <w:szCs w:val="22"/>
              </w:rPr>
              <w:t xml:space="preserve">2960) 48портов 10/100Мбит/с+2п - 1 шт., Коммутатор </w:t>
            </w:r>
            <w:r w:rsidRPr="004229DC">
              <w:rPr>
                <w:sz w:val="22"/>
                <w:szCs w:val="22"/>
                <w:lang w:val="en-US"/>
              </w:rPr>
              <w:t>Cisco</w:t>
            </w:r>
            <w:r w:rsidRPr="004229DC">
              <w:rPr>
                <w:sz w:val="22"/>
                <w:szCs w:val="22"/>
              </w:rPr>
              <w:t xml:space="preserve"> </w:t>
            </w:r>
            <w:r w:rsidRPr="004229DC">
              <w:rPr>
                <w:sz w:val="22"/>
                <w:szCs w:val="22"/>
                <w:lang w:val="en-US"/>
              </w:rPr>
              <w:t>Catalyst</w:t>
            </w:r>
            <w:r w:rsidRPr="004229DC">
              <w:rPr>
                <w:sz w:val="22"/>
                <w:szCs w:val="22"/>
              </w:rPr>
              <w:t xml:space="preserve"> 2960 24 </w:t>
            </w:r>
            <w:r w:rsidRPr="004229DC">
              <w:rPr>
                <w:sz w:val="22"/>
                <w:szCs w:val="22"/>
                <w:lang w:val="en-US"/>
              </w:rPr>
              <w:t>WS</w:t>
            </w:r>
            <w:r w:rsidRPr="004229DC">
              <w:rPr>
                <w:sz w:val="22"/>
                <w:szCs w:val="22"/>
              </w:rPr>
              <w:t>-</w:t>
            </w:r>
            <w:r w:rsidRPr="004229DC">
              <w:rPr>
                <w:sz w:val="22"/>
                <w:szCs w:val="22"/>
                <w:lang w:val="en-US"/>
              </w:rPr>
              <w:t>C</w:t>
            </w:r>
            <w:r w:rsidRPr="004229DC">
              <w:rPr>
                <w:sz w:val="22"/>
                <w:szCs w:val="22"/>
              </w:rPr>
              <w:t>2960-24</w:t>
            </w:r>
            <w:r w:rsidRPr="004229DC">
              <w:rPr>
                <w:sz w:val="22"/>
                <w:szCs w:val="22"/>
                <w:lang w:val="en-US"/>
              </w:rPr>
              <w:t>PC</w:t>
            </w:r>
            <w:r w:rsidRPr="004229DC">
              <w:rPr>
                <w:sz w:val="22"/>
                <w:szCs w:val="22"/>
              </w:rPr>
              <w:t>-</w:t>
            </w:r>
            <w:r w:rsidRPr="004229DC">
              <w:rPr>
                <w:sz w:val="22"/>
                <w:szCs w:val="22"/>
                <w:lang w:val="en-US"/>
              </w:rPr>
              <w:t>L</w:t>
            </w:r>
            <w:r w:rsidRPr="004229D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459CFA5" w14:textId="77777777" w:rsidR="002C735C" w:rsidRPr="004229DC" w:rsidRDefault="00B43524" w:rsidP="002718E2">
            <w:pPr>
              <w:pStyle w:val="Style214"/>
              <w:ind w:firstLine="0"/>
              <w:rPr>
                <w:sz w:val="22"/>
                <w:szCs w:val="22"/>
              </w:rPr>
            </w:pPr>
            <w:r w:rsidRPr="004229DC">
              <w:rPr>
                <w:sz w:val="22"/>
                <w:szCs w:val="22"/>
              </w:rPr>
              <w:t>191023, г. Санкт-Петербург, ул. Канал Грибоедова, 30/32, литер «А», «Б», «Р»</w:t>
            </w:r>
          </w:p>
        </w:tc>
      </w:tr>
      <w:tr w:rsidR="002C735C" w:rsidRPr="004229DC" w14:paraId="4D1B1E6E" w14:textId="77777777" w:rsidTr="008416EB">
        <w:tc>
          <w:tcPr>
            <w:tcW w:w="7797" w:type="dxa"/>
            <w:shd w:val="clear" w:color="auto" w:fill="auto"/>
          </w:tcPr>
          <w:p w14:paraId="76CB6360" w14:textId="77777777" w:rsidR="002C735C" w:rsidRPr="004229DC" w:rsidRDefault="00B43524" w:rsidP="002718E2">
            <w:pPr>
              <w:pStyle w:val="Style214"/>
              <w:ind w:firstLine="0"/>
              <w:rPr>
                <w:sz w:val="22"/>
                <w:szCs w:val="22"/>
              </w:rPr>
            </w:pPr>
            <w:r w:rsidRPr="004229DC">
              <w:rPr>
                <w:sz w:val="22"/>
                <w:szCs w:val="22"/>
              </w:rPr>
              <w:t xml:space="preserve">Ауд. 2022 Лаборатория "Лабораторный </w:t>
            </w:r>
            <w:proofErr w:type="spellStart"/>
            <w:r w:rsidRPr="004229DC">
              <w:rPr>
                <w:sz w:val="22"/>
                <w:szCs w:val="22"/>
              </w:rPr>
              <w:t>комплекс</w:t>
            </w:r>
            <w:proofErr w:type="gramStart"/>
            <w:r w:rsidRPr="004229DC">
              <w:rPr>
                <w:sz w:val="22"/>
                <w:szCs w:val="22"/>
              </w:rPr>
              <w:t>"С</w:t>
            </w:r>
            <w:proofErr w:type="gramEnd"/>
            <w:r w:rsidRPr="004229DC">
              <w:rPr>
                <w:sz w:val="22"/>
                <w:szCs w:val="22"/>
              </w:rPr>
              <w:t>пециализированная</w:t>
            </w:r>
            <w:proofErr w:type="spellEnd"/>
            <w:r w:rsidRPr="004229DC">
              <w:rPr>
                <w:sz w:val="22"/>
                <w:szCs w:val="22"/>
              </w:rPr>
              <w:t xml:space="preserve">  мебель и оборудование: Учебная мебель на 19 посадочных мест (19 компьютерных стола, 19 черных </w:t>
            </w:r>
            <w:proofErr w:type="spellStart"/>
            <w:r w:rsidRPr="004229DC">
              <w:rPr>
                <w:sz w:val="22"/>
                <w:szCs w:val="22"/>
              </w:rPr>
              <w:t>кресела</w:t>
            </w:r>
            <w:proofErr w:type="spellEnd"/>
            <w:r w:rsidRPr="004229DC">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4229DC">
              <w:rPr>
                <w:sz w:val="22"/>
                <w:szCs w:val="22"/>
              </w:rPr>
              <w:t>.К</w:t>
            </w:r>
            <w:proofErr w:type="gramEnd"/>
            <w:r w:rsidRPr="004229DC">
              <w:rPr>
                <w:sz w:val="22"/>
                <w:szCs w:val="22"/>
              </w:rPr>
              <w:t xml:space="preserve">омпьютер </w:t>
            </w:r>
            <w:r w:rsidRPr="004229DC">
              <w:rPr>
                <w:sz w:val="22"/>
                <w:szCs w:val="22"/>
                <w:lang w:val="en-US"/>
              </w:rPr>
              <w:t>Intel</w:t>
            </w:r>
            <w:r w:rsidRPr="004229DC">
              <w:rPr>
                <w:sz w:val="22"/>
                <w:szCs w:val="22"/>
              </w:rPr>
              <w:t xml:space="preserve"> </w:t>
            </w:r>
            <w:proofErr w:type="spellStart"/>
            <w:r w:rsidRPr="004229DC">
              <w:rPr>
                <w:sz w:val="22"/>
                <w:szCs w:val="22"/>
                <w:lang w:val="en-US"/>
              </w:rPr>
              <w:t>i</w:t>
            </w:r>
            <w:proofErr w:type="spellEnd"/>
            <w:r w:rsidRPr="004229DC">
              <w:rPr>
                <w:sz w:val="22"/>
                <w:szCs w:val="22"/>
              </w:rPr>
              <w:t xml:space="preserve">5 4460/1Тб/8Гб/монитор </w:t>
            </w:r>
            <w:r w:rsidRPr="004229DC">
              <w:rPr>
                <w:sz w:val="22"/>
                <w:szCs w:val="22"/>
                <w:lang w:val="en-US"/>
              </w:rPr>
              <w:t>Samsung</w:t>
            </w:r>
            <w:r w:rsidRPr="004229DC">
              <w:rPr>
                <w:sz w:val="22"/>
                <w:szCs w:val="22"/>
              </w:rPr>
              <w:t xml:space="preserve"> 23" - 1 шт., Компьютер </w:t>
            </w:r>
            <w:r w:rsidRPr="004229DC">
              <w:rPr>
                <w:sz w:val="22"/>
                <w:szCs w:val="22"/>
                <w:lang w:val="en-US"/>
              </w:rPr>
              <w:t>Intel</w:t>
            </w:r>
            <w:r w:rsidRPr="004229DC">
              <w:rPr>
                <w:sz w:val="22"/>
                <w:szCs w:val="22"/>
              </w:rPr>
              <w:t xml:space="preserve"> </w:t>
            </w:r>
            <w:proofErr w:type="spellStart"/>
            <w:r w:rsidRPr="004229DC">
              <w:rPr>
                <w:sz w:val="22"/>
                <w:szCs w:val="22"/>
                <w:lang w:val="en-US"/>
              </w:rPr>
              <w:t>i</w:t>
            </w:r>
            <w:proofErr w:type="spellEnd"/>
            <w:r w:rsidRPr="004229DC">
              <w:rPr>
                <w:sz w:val="22"/>
                <w:szCs w:val="22"/>
              </w:rPr>
              <w:t xml:space="preserve">5 4460/1Тб/8Гб/ монитор </w:t>
            </w:r>
            <w:r w:rsidRPr="004229DC">
              <w:rPr>
                <w:sz w:val="22"/>
                <w:szCs w:val="22"/>
                <w:lang w:val="en-US"/>
              </w:rPr>
              <w:t>Samsung</w:t>
            </w:r>
            <w:r w:rsidRPr="004229DC">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3B04A31" w14:textId="77777777" w:rsidR="002C735C" w:rsidRPr="004229DC" w:rsidRDefault="00B43524" w:rsidP="002718E2">
            <w:pPr>
              <w:pStyle w:val="Style214"/>
              <w:ind w:firstLine="0"/>
              <w:rPr>
                <w:sz w:val="22"/>
                <w:szCs w:val="22"/>
              </w:rPr>
            </w:pPr>
            <w:r w:rsidRPr="004229DC">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15656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15656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15656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15657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229DC" w14:paraId="0D67A24B" w14:textId="77777777" w:rsidTr="00291E84">
        <w:tc>
          <w:tcPr>
            <w:tcW w:w="562" w:type="dxa"/>
          </w:tcPr>
          <w:p w14:paraId="35A1F37A" w14:textId="77777777" w:rsidR="004229DC" w:rsidRPr="00E54D71" w:rsidRDefault="004229DC" w:rsidP="00291E84">
            <w:pPr>
              <w:pStyle w:val="Default"/>
              <w:spacing w:after="30"/>
              <w:jc w:val="both"/>
              <w:rPr>
                <w:sz w:val="23"/>
                <w:szCs w:val="23"/>
              </w:rPr>
            </w:pPr>
          </w:p>
        </w:tc>
        <w:tc>
          <w:tcPr>
            <w:tcW w:w="8783" w:type="dxa"/>
          </w:tcPr>
          <w:p w14:paraId="21066544" w14:textId="77777777" w:rsidR="004229DC" w:rsidRPr="004229DC" w:rsidRDefault="004229DC" w:rsidP="00291E84">
            <w:pPr>
              <w:pStyle w:val="Default"/>
              <w:spacing w:after="30"/>
              <w:jc w:val="both"/>
              <w:rPr>
                <w:sz w:val="23"/>
                <w:szCs w:val="23"/>
              </w:rPr>
            </w:pPr>
            <w:r w:rsidRPr="004229DC">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15657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229DC" w:rsidRDefault="00AD3A54" w:rsidP="00801458">
            <w:pPr>
              <w:pStyle w:val="Default"/>
              <w:spacing w:after="30"/>
              <w:jc w:val="both"/>
              <w:rPr>
                <w:sz w:val="23"/>
                <w:szCs w:val="23"/>
              </w:rPr>
            </w:pPr>
            <w:r w:rsidRPr="004229D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15657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229DC"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229DC" w14:paraId="5A1C9382" w14:textId="77777777" w:rsidTr="00801458">
        <w:tc>
          <w:tcPr>
            <w:tcW w:w="2336" w:type="dxa"/>
          </w:tcPr>
          <w:p w14:paraId="4C518DAB" w14:textId="77777777" w:rsidR="005D65A5" w:rsidRPr="004229DC" w:rsidRDefault="005D65A5" w:rsidP="00801458">
            <w:pPr>
              <w:jc w:val="center"/>
              <w:rPr>
                <w:rFonts w:ascii="Times New Roman" w:hAnsi="Times New Roman" w:cs="Times New Roman"/>
                <w:b/>
              </w:rPr>
            </w:pPr>
            <w:r w:rsidRPr="004229DC">
              <w:rPr>
                <w:rFonts w:ascii="Times New Roman" w:hAnsi="Times New Roman" w:cs="Times New Roman"/>
                <w:b/>
              </w:rPr>
              <w:t>Номер контрольной точки</w:t>
            </w:r>
          </w:p>
        </w:tc>
        <w:tc>
          <w:tcPr>
            <w:tcW w:w="2336" w:type="dxa"/>
          </w:tcPr>
          <w:p w14:paraId="6FB4C23E" w14:textId="77777777" w:rsidR="005D65A5" w:rsidRPr="004229DC" w:rsidRDefault="005D65A5" w:rsidP="00801458">
            <w:pPr>
              <w:jc w:val="center"/>
              <w:rPr>
                <w:rFonts w:ascii="Times New Roman" w:hAnsi="Times New Roman" w:cs="Times New Roman"/>
                <w:b/>
              </w:rPr>
            </w:pPr>
            <w:r w:rsidRPr="004229DC">
              <w:rPr>
                <w:rFonts w:ascii="Times New Roman" w:hAnsi="Times New Roman" w:cs="Times New Roman"/>
                <w:b/>
              </w:rPr>
              <w:t>Тип контрольной точки</w:t>
            </w:r>
          </w:p>
        </w:tc>
        <w:tc>
          <w:tcPr>
            <w:tcW w:w="2336" w:type="dxa"/>
          </w:tcPr>
          <w:p w14:paraId="048CBEA9" w14:textId="77777777" w:rsidR="005D65A5" w:rsidRPr="004229DC" w:rsidRDefault="005D65A5" w:rsidP="00801458">
            <w:pPr>
              <w:jc w:val="center"/>
              <w:rPr>
                <w:rFonts w:ascii="Times New Roman" w:hAnsi="Times New Roman" w:cs="Times New Roman"/>
                <w:b/>
              </w:rPr>
            </w:pPr>
            <w:r w:rsidRPr="004229DC">
              <w:rPr>
                <w:rFonts w:ascii="Times New Roman" w:hAnsi="Times New Roman" w:cs="Times New Roman"/>
                <w:b/>
              </w:rPr>
              <w:t>Способ проведения</w:t>
            </w:r>
          </w:p>
        </w:tc>
        <w:tc>
          <w:tcPr>
            <w:tcW w:w="2337" w:type="dxa"/>
          </w:tcPr>
          <w:p w14:paraId="267B0FDF" w14:textId="77777777" w:rsidR="005D65A5" w:rsidRPr="004229DC" w:rsidRDefault="005D65A5" w:rsidP="00801458">
            <w:pPr>
              <w:jc w:val="center"/>
              <w:rPr>
                <w:rFonts w:ascii="Times New Roman" w:hAnsi="Times New Roman" w:cs="Times New Roman"/>
                <w:b/>
              </w:rPr>
            </w:pPr>
            <w:r w:rsidRPr="004229DC">
              <w:rPr>
                <w:rFonts w:ascii="Times New Roman" w:hAnsi="Times New Roman" w:cs="Times New Roman"/>
                <w:b/>
              </w:rPr>
              <w:t>Номера тем</w:t>
            </w:r>
          </w:p>
        </w:tc>
      </w:tr>
      <w:tr w:rsidR="005D65A5" w:rsidRPr="004229DC" w14:paraId="07658034" w14:textId="77777777" w:rsidTr="00801458">
        <w:tc>
          <w:tcPr>
            <w:tcW w:w="2336" w:type="dxa"/>
          </w:tcPr>
          <w:p w14:paraId="1553D698" w14:textId="78F29BFB" w:rsidR="005D65A5" w:rsidRPr="004229DC" w:rsidRDefault="007478E0" w:rsidP="00801458">
            <w:pPr>
              <w:jc w:val="center"/>
              <w:rPr>
                <w:rFonts w:ascii="Times New Roman" w:hAnsi="Times New Roman" w:cs="Times New Roman"/>
              </w:rPr>
            </w:pPr>
            <w:r w:rsidRPr="004229DC">
              <w:rPr>
                <w:rFonts w:ascii="Times New Roman" w:hAnsi="Times New Roman" w:cs="Times New Roman"/>
                <w:lang w:val="en-US"/>
              </w:rPr>
              <w:t>1</w:t>
            </w:r>
          </w:p>
        </w:tc>
        <w:tc>
          <w:tcPr>
            <w:tcW w:w="2336" w:type="dxa"/>
          </w:tcPr>
          <w:p w14:paraId="4C5C3C11" w14:textId="5E14221A" w:rsidR="005D65A5" w:rsidRPr="004229DC" w:rsidRDefault="007478E0" w:rsidP="00801458">
            <w:pPr>
              <w:rPr>
                <w:rFonts w:ascii="Times New Roman" w:hAnsi="Times New Roman" w:cs="Times New Roman"/>
              </w:rPr>
            </w:pPr>
            <w:r w:rsidRPr="004229DC">
              <w:rPr>
                <w:rFonts w:ascii="Times New Roman" w:hAnsi="Times New Roman" w:cs="Times New Roman"/>
                <w:lang w:val="en-US"/>
              </w:rPr>
              <w:t>Расчетно-практическая работа</w:t>
            </w:r>
          </w:p>
        </w:tc>
        <w:tc>
          <w:tcPr>
            <w:tcW w:w="2336" w:type="dxa"/>
          </w:tcPr>
          <w:p w14:paraId="09793085" w14:textId="37E3864C" w:rsidR="005D65A5" w:rsidRPr="004229DC" w:rsidRDefault="007478E0" w:rsidP="00801458">
            <w:pPr>
              <w:rPr>
                <w:rFonts w:ascii="Times New Roman" w:hAnsi="Times New Roman" w:cs="Times New Roman"/>
              </w:rPr>
            </w:pPr>
            <w:r w:rsidRPr="004229D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4229DC" w:rsidRDefault="007478E0" w:rsidP="00801458">
            <w:pPr>
              <w:rPr>
                <w:rFonts w:ascii="Times New Roman" w:hAnsi="Times New Roman" w:cs="Times New Roman"/>
              </w:rPr>
            </w:pPr>
            <w:r w:rsidRPr="004229DC">
              <w:rPr>
                <w:rFonts w:ascii="Times New Roman" w:hAnsi="Times New Roman" w:cs="Times New Roman"/>
                <w:lang w:val="en-US"/>
              </w:rPr>
              <w:t>1-3</w:t>
            </w:r>
          </w:p>
        </w:tc>
      </w:tr>
      <w:tr w:rsidR="005D65A5" w:rsidRPr="004229DC" w14:paraId="5F780DBA" w14:textId="77777777" w:rsidTr="00801458">
        <w:tc>
          <w:tcPr>
            <w:tcW w:w="2336" w:type="dxa"/>
          </w:tcPr>
          <w:p w14:paraId="246B39B4" w14:textId="77777777" w:rsidR="005D65A5" w:rsidRPr="004229DC" w:rsidRDefault="007478E0" w:rsidP="00801458">
            <w:pPr>
              <w:jc w:val="center"/>
              <w:rPr>
                <w:rFonts w:ascii="Times New Roman" w:hAnsi="Times New Roman" w:cs="Times New Roman"/>
              </w:rPr>
            </w:pPr>
            <w:r w:rsidRPr="004229DC">
              <w:rPr>
                <w:rFonts w:ascii="Times New Roman" w:hAnsi="Times New Roman" w:cs="Times New Roman"/>
                <w:lang w:val="en-US"/>
              </w:rPr>
              <w:t>2</w:t>
            </w:r>
          </w:p>
        </w:tc>
        <w:tc>
          <w:tcPr>
            <w:tcW w:w="2336" w:type="dxa"/>
          </w:tcPr>
          <w:p w14:paraId="40917CC4" w14:textId="77777777" w:rsidR="005D65A5" w:rsidRPr="004229DC" w:rsidRDefault="007478E0" w:rsidP="00801458">
            <w:pPr>
              <w:rPr>
                <w:rFonts w:ascii="Times New Roman" w:hAnsi="Times New Roman" w:cs="Times New Roman"/>
              </w:rPr>
            </w:pPr>
            <w:r w:rsidRPr="004229DC">
              <w:rPr>
                <w:rFonts w:ascii="Times New Roman" w:hAnsi="Times New Roman" w:cs="Times New Roman"/>
                <w:lang w:val="en-US"/>
              </w:rPr>
              <w:t>Информационно-аналитическая работа</w:t>
            </w:r>
          </w:p>
        </w:tc>
        <w:tc>
          <w:tcPr>
            <w:tcW w:w="2336" w:type="dxa"/>
          </w:tcPr>
          <w:p w14:paraId="286C44E5" w14:textId="77777777" w:rsidR="005D65A5" w:rsidRPr="004229DC" w:rsidRDefault="007478E0" w:rsidP="00801458">
            <w:pPr>
              <w:rPr>
                <w:rFonts w:ascii="Times New Roman" w:hAnsi="Times New Roman" w:cs="Times New Roman"/>
              </w:rPr>
            </w:pPr>
            <w:r w:rsidRPr="004229DC">
              <w:rPr>
                <w:rFonts w:ascii="Times New Roman" w:hAnsi="Times New Roman" w:cs="Times New Roman"/>
              </w:rPr>
              <w:t>с помощью технических средств и информационных систем</w:t>
            </w:r>
          </w:p>
        </w:tc>
        <w:tc>
          <w:tcPr>
            <w:tcW w:w="2337" w:type="dxa"/>
          </w:tcPr>
          <w:p w14:paraId="5C9BC8ED" w14:textId="77777777" w:rsidR="005D65A5" w:rsidRPr="004229DC" w:rsidRDefault="007478E0" w:rsidP="00801458">
            <w:pPr>
              <w:rPr>
                <w:rFonts w:ascii="Times New Roman" w:hAnsi="Times New Roman" w:cs="Times New Roman"/>
              </w:rPr>
            </w:pPr>
            <w:r w:rsidRPr="004229DC">
              <w:rPr>
                <w:rFonts w:ascii="Times New Roman" w:hAnsi="Times New Roman" w:cs="Times New Roman"/>
                <w:lang w:val="en-US"/>
              </w:rPr>
              <w:t>4-5</w:t>
            </w:r>
          </w:p>
        </w:tc>
      </w:tr>
      <w:tr w:rsidR="005D65A5" w:rsidRPr="004229DC" w14:paraId="4680E289" w14:textId="77777777" w:rsidTr="00801458">
        <w:tc>
          <w:tcPr>
            <w:tcW w:w="2336" w:type="dxa"/>
          </w:tcPr>
          <w:p w14:paraId="1BB38C69" w14:textId="77777777" w:rsidR="005D65A5" w:rsidRPr="004229DC" w:rsidRDefault="007478E0" w:rsidP="00801458">
            <w:pPr>
              <w:jc w:val="center"/>
              <w:rPr>
                <w:rFonts w:ascii="Times New Roman" w:hAnsi="Times New Roman" w:cs="Times New Roman"/>
              </w:rPr>
            </w:pPr>
            <w:r w:rsidRPr="004229DC">
              <w:rPr>
                <w:rFonts w:ascii="Times New Roman" w:hAnsi="Times New Roman" w:cs="Times New Roman"/>
                <w:lang w:val="en-US"/>
              </w:rPr>
              <w:t>3</w:t>
            </w:r>
          </w:p>
        </w:tc>
        <w:tc>
          <w:tcPr>
            <w:tcW w:w="2336" w:type="dxa"/>
          </w:tcPr>
          <w:p w14:paraId="521E6AF1" w14:textId="77777777" w:rsidR="005D65A5" w:rsidRPr="004229DC" w:rsidRDefault="007478E0" w:rsidP="00801458">
            <w:pPr>
              <w:rPr>
                <w:rFonts w:ascii="Times New Roman" w:hAnsi="Times New Roman" w:cs="Times New Roman"/>
              </w:rPr>
            </w:pPr>
            <w:r w:rsidRPr="004229DC">
              <w:rPr>
                <w:rFonts w:ascii="Times New Roman" w:hAnsi="Times New Roman" w:cs="Times New Roman"/>
                <w:lang w:val="en-US"/>
              </w:rPr>
              <w:t>Текущий контроль</w:t>
            </w:r>
          </w:p>
        </w:tc>
        <w:tc>
          <w:tcPr>
            <w:tcW w:w="2336" w:type="dxa"/>
          </w:tcPr>
          <w:p w14:paraId="73F96E5F" w14:textId="77777777" w:rsidR="005D65A5" w:rsidRPr="004229DC" w:rsidRDefault="007478E0" w:rsidP="00801458">
            <w:pPr>
              <w:rPr>
                <w:rFonts w:ascii="Times New Roman" w:hAnsi="Times New Roman" w:cs="Times New Roman"/>
              </w:rPr>
            </w:pPr>
            <w:r w:rsidRPr="004229DC">
              <w:rPr>
                <w:rFonts w:ascii="Times New Roman" w:hAnsi="Times New Roman" w:cs="Times New Roman"/>
              </w:rPr>
              <w:t>с помощью технических средств и информационных систем</w:t>
            </w:r>
          </w:p>
        </w:tc>
        <w:tc>
          <w:tcPr>
            <w:tcW w:w="2337" w:type="dxa"/>
          </w:tcPr>
          <w:p w14:paraId="430C3603" w14:textId="77777777" w:rsidR="005D65A5" w:rsidRPr="004229DC" w:rsidRDefault="007478E0" w:rsidP="00801458">
            <w:pPr>
              <w:rPr>
                <w:rFonts w:ascii="Times New Roman" w:hAnsi="Times New Roman" w:cs="Times New Roman"/>
              </w:rPr>
            </w:pPr>
            <w:r w:rsidRPr="004229DC">
              <w:rPr>
                <w:rFonts w:ascii="Times New Roman" w:hAnsi="Times New Roman" w:cs="Times New Roman"/>
                <w:lang w:val="en-US"/>
              </w:rPr>
              <w:t>1-5</w:t>
            </w:r>
          </w:p>
        </w:tc>
      </w:tr>
    </w:tbl>
    <w:p w14:paraId="6D01A11C" w14:textId="61720847" w:rsidR="00F56264" w:rsidRPr="004229DC" w:rsidRDefault="00F56264" w:rsidP="00090AC1">
      <w:pPr>
        <w:jc w:val="both"/>
        <w:rPr>
          <w:rFonts w:ascii="Times New Roman" w:hAnsi="Times New Roman" w:cs="Times New Roman"/>
          <w:b/>
          <w:sz w:val="28"/>
          <w:szCs w:val="28"/>
        </w:rPr>
      </w:pPr>
    </w:p>
    <w:p w14:paraId="1E7CF20C" w14:textId="77777777" w:rsidR="00C23E7F" w:rsidRPr="004229DC" w:rsidRDefault="00C23E7F" w:rsidP="00C23E7F">
      <w:pPr>
        <w:pStyle w:val="2"/>
        <w:jc w:val="center"/>
        <w:rPr>
          <w:rFonts w:ascii="Times New Roman" w:hAnsi="Times New Roman" w:cs="Times New Roman"/>
          <w:b/>
          <w:color w:val="auto"/>
          <w:sz w:val="28"/>
          <w:szCs w:val="28"/>
        </w:rPr>
      </w:pPr>
      <w:bookmarkStart w:id="23" w:name="_Toc82187017"/>
      <w:bookmarkStart w:id="24" w:name="_Toc199156573"/>
      <w:r w:rsidRPr="004229DC">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4229DC"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229DC" w:rsidRPr="004229DC" w14:paraId="539DD4D3" w14:textId="77777777" w:rsidTr="00291E84">
        <w:tc>
          <w:tcPr>
            <w:tcW w:w="562" w:type="dxa"/>
          </w:tcPr>
          <w:p w14:paraId="6AC006DB" w14:textId="77777777" w:rsidR="004229DC" w:rsidRPr="004229DC" w:rsidRDefault="004229DC" w:rsidP="00291E84">
            <w:pPr>
              <w:pStyle w:val="Default"/>
              <w:spacing w:after="30"/>
              <w:jc w:val="both"/>
              <w:rPr>
                <w:sz w:val="23"/>
                <w:szCs w:val="23"/>
                <w:lang w:val="en-US"/>
              </w:rPr>
            </w:pPr>
          </w:p>
        </w:tc>
        <w:tc>
          <w:tcPr>
            <w:tcW w:w="8783" w:type="dxa"/>
          </w:tcPr>
          <w:p w14:paraId="63D3E8FB" w14:textId="77777777" w:rsidR="004229DC" w:rsidRPr="004229DC" w:rsidRDefault="004229DC" w:rsidP="00291E84">
            <w:pPr>
              <w:pStyle w:val="Default"/>
              <w:spacing w:after="30"/>
              <w:jc w:val="both"/>
              <w:rPr>
                <w:sz w:val="23"/>
                <w:szCs w:val="23"/>
              </w:rPr>
            </w:pPr>
            <w:r w:rsidRPr="004229DC">
              <w:rPr>
                <w:sz w:val="23"/>
                <w:szCs w:val="23"/>
              </w:rPr>
              <w:t>Рабочей программой дисциплины не предусмотрено.</w:t>
            </w:r>
          </w:p>
        </w:tc>
      </w:tr>
    </w:tbl>
    <w:p w14:paraId="5BC9E0C0" w14:textId="77777777" w:rsidR="004229DC" w:rsidRPr="004229DC" w:rsidRDefault="004229DC" w:rsidP="00C23E7F">
      <w:pPr>
        <w:spacing w:after="0" w:line="240" w:lineRule="auto"/>
        <w:jc w:val="center"/>
        <w:rPr>
          <w:rFonts w:ascii="Times New Roman" w:hAnsi="Times New Roman"/>
          <w:b/>
          <w:sz w:val="28"/>
          <w:szCs w:val="28"/>
        </w:rPr>
      </w:pPr>
    </w:p>
    <w:p w14:paraId="11DE9780" w14:textId="77777777" w:rsidR="00B8237E" w:rsidRPr="004229DC" w:rsidRDefault="00B8237E" w:rsidP="00B8237E">
      <w:pPr>
        <w:pStyle w:val="2"/>
        <w:jc w:val="center"/>
        <w:rPr>
          <w:rFonts w:ascii="Times New Roman" w:hAnsi="Times New Roman" w:cs="Times New Roman"/>
          <w:b/>
          <w:color w:val="auto"/>
          <w:sz w:val="28"/>
          <w:szCs w:val="28"/>
        </w:rPr>
      </w:pPr>
      <w:bookmarkStart w:id="25" w:name="_Toc82187018"/>
      <w:bookmarkStart w:id="26" w:name="_Toc199156574"/>
      <w:r w:rsidRPr="004229DC">
        <w:rPr>
          <w:rFonts w:ascii="Times New Roman" w:hAnsi="Times New Roman" w:cs="Times New Roman"/>
          <w:b/>
          <w:color w:val="auto"/>
          <w:sz w:val="28"/>
          <w:szCs w:val="28"/>
        </w:rPr>
        <w:t xml:space="preserve">1.5 Самостоятельная работа </w:t>
      </w:r>
      <w:proofErr w:type="gramStart"/>
      <w:r w:rsidRPr="004229DC">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4229DC" w:rsidRDefault="00B8237E" w:rsidP="00B8237E"/>
    <w:tbl>
      <w:tblPr>
        <w:tblStyle w:val="a4"/>
        <w:tblW w:w="5000" w:type="pct"/>
        <w:tblLook w:val="04A0" w:firstRow="1" w:lastRow="0" w:firstColumn="1" w:lastColumn="0" w:noHBand="0" w:noVBand="1"/>
      </w:tblPr>
      <w:tblGrid>
        <w:gridCol w:w="4785"/>
        <w:gridCol w:w="4786"/>
      </w:tblGrid>
      <w:tr w:rsidR="00B8237E" w:rsidRPr="004229DC" w14:paraId="0267C479" w14:textId="77777777" w:rsidTr="00801458">
        <w:tc>
          <w:tcPr>
            <w:tcW w:w="2500" w:type="pct"/>
          </w:tcPr>
          <w:p w14:paraId="37F699C9" w14:textId="77777777" w:rsidR="00B8237E" w:rsidRPr="004229DC" w:rsidRDefault="00B8237E" w:rsidP="00801458">
            <w:pPr>
              <w:jc w:val="center"/>
              <w:rPr>
                <w:rFonts w:ascii="Times New Roman" w:hAnsi="Times New Roman" w:cs="Times New Roman"/>
                <w:b/>
              </w:rPr>
            </w:pPr>
            <w:r w:rsidRPr="004229DC">
              <w:rPr>
                <w:rFonts w:ascii="Times New Roman" w:hAnsi="Times New Roman" w:cs="Times New Roman"/>
                <w:b/>
              </w:rPr>
              <w:t>Наименования самостоятельной работы</w:t>
            </w:r>
          </w:p>
        </w:tc>
        <w:tc>
          <w:tcPr>
            <w:tcW w:w="2500" w:type="pct"/>
          </w:tcPr>
          <w:p w14:paraId="0A769611" w14:textId="77777777" w:rsidR="00B8237E" w:rsidRPr="004229DC" w:rsidRDefault="00B8237E" w:rsidP="00801458">
            <w:pPr>
              <w:jc w:val="center"/>
              <w:rPr>
                <w:rFonts w:ascii="Times New Roman" w:hAnsi="Times New Roman" w:cs="Times New Roman"/>
                <w:b/>
              </w:rPr>
            </w:pPr>
            <w:r w:rsidRPr="004229DC">
              <w:rPr>
                <w:rFonts w:ascii="Times New Roman" w:hAnsi="Times New Roman" w:cs="Times New Roman"/>
                <w:b/>
              </w:rPr>
              <w:t>Номера тем</w:t>
            </w:r>
          </w:p>
        </w:tc>
      </w:tr>
      <w:tr w:rsidR="00B8237E" w:rsidRPr="004229DC" w14:paraId="3F240151" w14:textId="77777777" w:rsidTr="00801458">
        <w:tc>
          <w:tcPr>
            <w:tcW w:w="2500" w:type="pct"/>
          </w:tcPr>
          <w:p w14:paraId="61E91592" w14:textId="61A0874C" w:rsidR="00B8237E" w:rsidRPr="004229DC" w:rsidRDefault="00B8237E" w:rsidP="00801458">
            <w:pPr>
              <w:rPr>
                <w:rFonts w:ascii="Times New Roman" w:hAnsi="Times New Roman" w:cs="Times New Roman"/>
              </w:rPr>
            </w:pPr>
            <w:r w:rsidRPr="004229DC">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4229DC" w:rsidRDefault="005C548A" w:rsidP="00801458">
            <w:pPr>
              <w:rPr>
                <w:rFonts w:ascii="Times New Roman" w:hAnsi="Times New Roman" w:cs="Times New Roman"/>
              </w:rPr>
            </w:pPr>
            <w:r w:rsidRPr="004229DC">
              <w:rPr>
                <w:rFonts w:ascii="Times New Roman" w:hAnsi="Times New Roman" w:cs="Times New Roman"/>
                <w:lang w:val="en-US"/>
              </w:rPr>
              <w:t>1-5</w:t>
            </w:r>
          </w:p>
        </w:tc>
      </w:tr>
      <w:tr w:rsidR="00B8237E" w:rsidRPr="004229DC" w14:paraId="4702AB8A" w14:textId="77777777" w:rsidTr="00801458">
        <w:tc>
          <w:tcPr>
            <w:tcW w:w="2500" w:type="pct"/>
          </w:tcPr>
          <w:p w14:paraId="597F8C9E" w14:textId="77777777" w:rsidR="00B8237E" w:rsidRPr="004229DC" w:rsidRDefault="00B8237E" w:rsidP="00801458">
            <w:pPr>
              <w:rPr>
                <w:rFonts w:ascii="Times New Roman" w:hAnsi="Times New Roman" w:cs="Times New Roman"/>
                <w:lang w:val="en-US"/>
              </w:rPr>
            </w:pPr>
            <w:r w:rsidRPr="004229DC">
              <w:rPr>
                <w:rFonts w:ascii="Times New Roman" w:hAnsi="Times New Roman" w:cs="Times New Roman"/>
                <w:lang w:val="en-US"/>
              </w:rPr>
              <w:t>Подготовка сообщений, докладов</w:t>
            </w:r>
          </w:p>
        </w:tc>
        <w:tc>
          <w:tcPr>
            <w:tcW w:w="2500" w:type="pct"/>
          </w:tcPr>
          <w:p w14:paraId="0D4263FD" w14:textId="77777777" w:rsidR="00B8237E" w:rsidRPr="004229DC" w:rsidRDefault="005C548A" w:rsidP="00801458">
            <w:pPr>
              <w:rPr>
                <w:rFonts w:ascii="Times New Roman" w:hAnsi="Times New Roman" w:cs="Times New Roman"/>
              </w:rPr>
            </w:pPr>
            <w:r w:rsidRPr="004229DC">
              <w:rPr>
                <w:rFonts w:ascii="Times New Roman" w:hAnsi="Times New Roman" w:cs="Times New Roman"/>
                <w:lang w:val="en-US"/>
              </w:rPr>
              <w:t>4,5</w:t>
            </w:r>
          </w:p>
        </w:tc>
      </w:tr>
    </w:tbl>
    <w:p w14:paraId="6EB485C6" w14:textId="6A0F7BEC" w:rsidR="00C23E7F" w:rsidRPr="004229DC"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9156575"/>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9E7D13" w14:textId="77777777" w:rsidR="000B19DC" w:rsidRDefault="000B19DC" w:rsidP="00315CA6">
      <w:pPr>
        <w:spacing w:after="0" w:line="240" w:lineRule="auto"/>
      </w:pPr>
      <w:r>
        <w:separator/>
      </w:r>
    </w:p>
  </w:endnote>
  <w:endnote w:type="continuationSeparator" w:id="0">
    <w:p w14:paraId="6DC91ECF" w14:textId="77777777" w:rsidR="000B19DC" w:rsidRDefault="000B19D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54D7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CB9733" w14:textId="77777777" w:rsidR="000B19DC" w:rsidRDefault="000B19DC" w:rsidP="00315CA6">
      <w:pPr>
        <w:spacing w:after="0" w:line="240" w:lineRule="auto"/>
      </w:pPr>
      <w:r>
        <w:separator/>
      </w:r>
    </w:p>
  </w:footnote>
  <w:footnote w:type="continuationSeparator" w:id="0">
    <w:p w14:paraId="54BA9B23" w14:textId="77777777" w:rsidR="000B19DC" w:rsidRDefault="000B19D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3A6F"/>
    <w:rsid w:val="000642C9"/>
    <w:rsid w:val="00090AC1"/>
    <w:rsid w:val="000922F5"/>
    <w:rsid w:val="000A0ED4"/>
    <w:rsid w:val="000A6348"/>
    <w:rsid w:val="000B19DC"/>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229DC"/>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54D71"/>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9D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9D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monogr/%D0%A6%D0%B5%D0%BD%D0%BE%D0%B2%D0%B0%D1%8F%20%D0%BF%D0%BE%D0%BB%D0%B8%D1%82%D0%B8%D0%BA%D0%B0%20%D0%BF%D1%80%D0%B5%D0%B4%D0%BF%D1%80%D0%B8%D1%8F%D1%82%D0%B8%D1%8F.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opac.unecon.ru/elibrary/2015/ucheb/%D0%A2%D0%B5%D0%BE%D1%80%D0%B8%D1%8F%20%D0%B8%20%D0%BF%D1%80%D0%B0%D0%BA%D1%82%D0%B8%D0%BA%D0%B0%20%D1%86%D0%B5%D0%BD%D0%BE%D0%BE%D0%B1%D1%80%D0%B0%D0%B7%D0%BE%D0%B2%D0%B0%D0%BD%D0%B8%D1%8F.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elib/41486252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87CE32-FE38-4B02-AEB9-49D2F5637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3092</Words>
  <Characters>17627</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